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4794" w14:textId="77777777" w:rsidR="00057E6A" w:rsidRDefault="00057E6A" w:rsidP="00057E6A">
      <w:pPr>
        <w:spacing w:after="0" w:line="259" w:lineRule="auto"/>
        <w:ind w:left="4135" w:firstLine="0"/>
        <w:jc w:val="center"/>
      </w:pPr>
      <w:r>
        <w:rPr>
          <w:noProof/>
        </w:rPr>
        <w:drawing>
          <wp:anchor distT="0" distB="0" distL="114300" distR="114300" simplePos="0" relativeHeight="251659264" behindDoc="1" locked="0" layoutInCell="1" allowOverlap="1" wp14:anchorId="342338F3" wp14:editId="464C92E6">
            <wp:simplePos x="0" y="0"/>
            <wp:positionH relativeFrom="column">
              <wp:posOffset>2349500</wp:posOffset>
            </wp:positionH>
            <wp:positionV relativeFrom="paragraph">
              <wp:posOffset>0</wp:posOffset>
            </wp:positionV>
            <wp:extent cx="1557528" cy="1225296"/>
            <wp:effectExtent l="0" t="0" r="5080" b="0"/>
            <wp:wrapTight wrapText="bothSides">
              <wp:wrapPolygon edited="0">
                <wp:start x="9250" y="0"/>
                <wp:lineTo x="6607" y="336"/>
                <wp:lineTo x="1586" y="3695"/>
                <wp:lineTo x="1586" y="5375"/>
                <wp:lineTo x="529" y="7726"/>
                <wp:lineTo x="0" y="9742"/>
                <wp:lineTo x="0" y="14445"/>
                <wp:lineTo x="9778" y="16124"/>
                <wp:lineTo x="16121" y="21163"/>
                <wp:lineTo x="17706" y="21163"/>
                <wp:lineTo x="17706" y="19148"/>
                <wp:lineTo x="16385" y="16124"/>
                <wp:lineTo x="21406" y="14781"/>
                <wp:lineTo x="21406" y="9406"/>
                <wp:lineTo x="20349" y="4703"/>
                <wp:lineTo x="15592" y="672"/>
                <wp:lineTo x="13478" y="0"/>
                <wp:lineTo x="9250" y="0"/>
              </wp:wrapPolygon>
            </wp:wrapTight>
            <wp:docPr id="5057" name="Picture 5057"/>
            <wp:cNvGraphicFramePr/>
            <a:graphic xmlns:a="http://schemas.openxmlformats.org/drawingml/2006/main">
              <a:graphicData uri="http://schemas.openxmlformats.org/drawingml/2006/picture">
                <pic:pic xmlns:pic="http://schemas.openxmlformats.org/drawingml/2006/picture">
                  <pic:nvPicPr>
                    <pic:cNvPr id="5057" name="Picture 505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7528" cy="1225296"/>
                    </a:xfrm>
                    <a:prstGeom prst="rect">
                      <a:avLst/>
                    </a:prstGeom>
                  </pic:spPr>
                </pic:pic>
              </a:graphicData>
            </a:graphic>
          </wp:anchor>
        </w:drawing>
      </w:r>
    </w:p>
    <w:p w14:paraId="682FD91F" w14:textId="77777777" w:rsidR="00057E6A" w:rsidRDefault="00057E6A" w:rsidP="00057E6A">
      <w:pPr>
        <w:spacing w:after="258" w:line="259" w:lineRule="auto"/>
        <w:ind w:left="0" w:firstLine="0"/>
        <w:jc w:val="center"/>
      </w:pPr>
    </w:p>
    <w:p w14:paraId="0EA96ABB" w14:textId="77777777" w:rsidR="00057E6A" w:rsidRDefault="00057E6A" w:rsidP="00057E6A">
      <w:pPr>
        <w:spacing w:after="0" w:line="259" w:lineRule="auto"/>
        <w:ind w:left="2164"/>
        <w:jc w:val="center"/>
        <w:rPr>
          <w:sz w:val="44"/>
        </w:rPr>
      </w:pPr>
    </w:p>
    <w:p w14:paraId="14705410" w14:textId="77777777" w:rsidR="00057E6A" w:rsidRDefault="00057E6A" w:rsidP="00057E6A">
      <w:pPr>
        <w:spacing w:after="0" w:line="259" w:lineRule="auto"/>
        <w:ind w:left="2164"/>
        <w:jc w:val="center"/>
        <w:rPr>
          <w:sz w:val="44"/>
        </w:rPr>
      </w:pPr>
    </w:p>
    <w:p w14:paraId="3455B245" w14:textId="77777777" w:rsidR="00057E6A" w:rsidRDefault="00057E6A" w:rsidP="00057E6A">
      <w:pPr>
        <w:spacing w:after="0" w:line="259" w:lineRule="auto"/>
        <w:ind w:left="0" w:firstLine="0"/>
        <w:jc w:val="center"/>
      </w:pPr>
      <w:r>
        <w:rPr>
          <w:sz w:val="44"/>
        </w:rPr>
        <w:t>Baldivis Equestrian &amp; Pony Club Inc.</w:t>
      </w:r>
    </w:p>
    <w:p w14:paraId="56A4CD58" w14:textId="3AF301ED" w:rsidR="00057E6A" w:rsidRDefault="00057E6A" w:rsidP="00057E6A">
      <w:pPr>
        <w:spacing w:after="242" w:line="259" w:lineRule="auto"/>
        <w:jc w:val="center"/>
      </w:pPr>
      <w:r>
        <w:rPr>
          <w:sz w:val="44"/>
        </w:rPr>
        <w:t>Combined Training</w:t>
      </w:r>
      <w:r>
        <w:rPr>
          <w:sz w:val="44"/>
        </w:rPr>
        <w:t xml:space="preserve"> Event: Sunday </w:t>
      </w:r>
      <w:r>
        <w:rPr>
          <w:sz w:val="44"/>
        </w:rPr>
        <w:t>21st</w:t>
      </w:r>
      <w:r>
        <w:rPr>
          <w:sz w:val="44"/>
        </w:rPr>
        <w:t xml:space="preserve"> </w:t>
      </w:r>
      <w:proofErr w:type="gramStart"/>
      <w:r>
        <w:rPr>
          <w:sz w:val="44"/>
        </w:rPr>
        <w:t>July</w:t>
      </w:r>
      <w:r>
        <w:rPr>
          <w:sz w:val="44"/>
        </w:rPr>
        <w:t>,</w:t>
      </w:r>
      <w:proofErr w:type="gramEnd"/>
      <w:r>
        <w:rPr>
          <w:sz w:val="44"/>
        </w:rPr>
        <w:t xml:space="preserve"> 2024</w:t>
      </w:r>
    </w:p>
    <w:p w14:paraId="0B667F5D" w14:textId="77777777" w:rsidR="00057E6A" w:rsidRDefault="00057E6A" w:rsidP="00057E6A">
      <w:pPr>
        <w:spacing w:after="1" w:line="259" w:lineRule="auto"/>
        <w:jc w:val="center"/>
      </w:pPr>
      <w:r>
        <w:rPr>
          <w:sz w:val="36"/>
        </w:rPr>
        <w:t>Venue: Lugg Road, Baldivis (Baldivis PC)</w:t>
      </w:r>
    </w:p>
    <w:p w14:paraId="7630D6D1" w14:textId="77777777" w:rsidR="00057E6A" w:rsidRDefault="00057E6A" w:rsidP="00057E6A">
      <w:pPr>
        <w:spacing w:after="229" w:line="259" w:lineRule="auto"/>
        <w:jc w:val="center"/>
      </w:pPr>
      <w:r>
        <w:rPr>
          <w:sz w:val="36"/>
        </w:rPr>
        <w:t>Gates Open at 6.30am first test at 8am.</w:t>
      </w:r>
    </w:p>
    <w:p w14:paraId="4AAE0D6E" w14:textId="77777777" w:rsidR="00057E6A" w:rsidRPr="00057E6A" w:rsidRDefault="00057E6A" w:rsidP="00057E6A">
      <w:pPr>
        <w:spacing w:after="63" w:line="259" w:lineRule="auto"/>
        <w:jc w:val="center"/>
        <w:rPr>
          <w:highlight w:val="yellow"/>
        </w:rPr>
      </w:pPr>
      <w:r w:rsidRPr="00057E6A">
        <w:rPr>
          <w:i/>
          <w:sz w:val="36"/>
          <w:highlight w:val="yellow"/>
        </w:rPr>
        <w:t>Entries close Sunday</w:t>
      </w:r>
    </w:p>
    <w:p w14:paraId="12461865" w14:textId="3BACC0BB" w:rsidR="00057E6A" w:rsidRPr="00057E6A" w:rsidRDefault="00057E6A" w:rsidP="00057E6A">
      <w:pPr>
        <w:spacing w:after="0" w:line="259" w:lineRule="auto"/>
        <w:ind w:left="143"/>
        <w:jc w:val="center"/>
        <w:rPr>
          <w:highlight w:val="yellow"/>
        </w:rPr>
      </w:pPr>
      <w:r w:rsidRPr="00057E6A">
        <w:rPr>
          <w:i/>
          <w:sz w:val="36"/>
          <w:highlight w:val="yellow"/>
        </w:rPr>
        <w:t>14th</w:t>
      </w:r>
      <w:r w:rsidRPr="00057E6A">
        <w:rPr>
          <w:i/>
          <w:sz w:val="36"/>
          <w:highlight w:val="yellow"/>
        </w:rPr>
        <w:t xml:space="preserve"> </w:t>
      </w:r>
      <w:r w:rsidRPr="00057E6A">
        <w:rPr>
          <w:i/>
          <w:sz w:val="36"/>
          <w:highlight w:val="yellow"/>
        </w:rPr>
        <w:t>July</w:t>
      </w:r>
      <w:r w:rsidRPr="00057E6A">
        <w:rPr>
          <w:i/>
          <w:sz w:val="36"/>
          <w:highlight w:val="yellow"/>
        </w:rPr>
        <w:t xml:space="preserve"> 2023,</w:t>
      </w:r>
    </w:p>
    <w:p w14:paraId="26228F98" w14:textId="77777777" w:rsidR="00057E6A" w:rsidRDefault="00057E6A" w:rsidP="00057E6A">
      <w:pPr>
        <w:spacing w:after="245" w:line="259" w:lineRule="auto"/>
        <w:ind w:left="143"/>
        <w:jc w:val="center"/>
      </w:pPr>
      <w:r w:rsidRPr="00057E6A">
        <w:rPr>
          <w:i/>
          <w:sz w:val="36"/>
          <w:highlight w:val="yellow"/>
        </w:rPr>
        <w:t>9pm</w:t>
      </w:r>
    </w:p>
    <w:p w14:paraId="16EB76D7" w14:textId="77777777" w:rsidR="00057E6A" w:rsidRDefault="00057E6A" w:rsidP="00057E6A">
      <w:pPr>
        <w:spacing w:after="0" w:line="259" w:lineRule="auto"/>
        <w:ind w:left="0" w:right="434" w:firstLine="0"/>
        <w:jc w:val="center"/>
      </w:pPr>
      <w:r>
        <w:rPr>
          <w:i/>
          <w:sz w:val="32"/>
        </w:rPr>
        <w:t>Limited entries, by pre-entry ONLY on this form and with correct payment.</w:t>
      </w:r>
    </w:p>
    <w:p w14:paraId="623AC78E" w14:textId="77777777" w:rsidR="00057E6A" w:rsidRDefault="00057E6A" w:rsidP="00057E6A">
      <w:pPr>
        <w:spacing w:after="0" w:line="259" w:lineRule="auto"/>
        <w:ind w:left="0" w:firstLine="0"/>
      </w:pPr>
    </w:p>
    <w:p w14:paraId="04068E4C" w14:textId="77777777" w:rsidR="00057E6A" w:rsidRPr="00057E6A" w:rsidRDefault="00057E6A" w:rsidP="00057E6A">
      <w:pPr>
        <w:numPr>
          <w:ilvl w:val="0"/>
          <w:numId w:val="1"/>
        </w:numPr>
        <w:spacing w:after="8" w:line="259" w:lineRule="auto"/>
        <w:ind w:hanging="361"/>
      </w:pPr>
      <w:r>
        <w:rPr>
          <w:sz w:val="28"/>
        </w:rPr>
        <w:t>Classes Preparatory to Medium Tests Available (2023 Tests)</w:t>
      </w:r>
    </w:p>
    <w:p w14:paraId="2AC5EB8A" w14:textId="470F8E5D" w:rsidR="00057E6A" w:rsidRPr="00057E6A" w:rsidRDefault="00057E6A" w:rsidP="00057E6A">
      <w:pPr>
        <w:numPr>
          <w:ilvl w:val="0"/>
          <w:numId w:val="1"/>
        </w:numPr>
        <w:spacing w:after="8" w:line="259" w:lineRule="auto"/>
        <w:ind w:hanging="361"/>
        <w:rPr>
          <w:highlight w:val="yellow"/>
        </w:rPr>
      </w:pPr>
      <w:r w:rsidRPr="00057E6A">
        <w:rPr>
          <w:sz w:val="28"/>
          <w:highlight w:val="yellow"/>
        </w:rPr>
        <w:t>Showjumping 30cm to 105</w:t>
      </w:r>
    </w:p>
    <w:p w14:paraId="0A8DA8D1" w14:textId="77777777" w:rsidR="00057E6A" w:rsidRDefault="00057E6A" w:rsidP="00057E6A">
      <w:pPr>
        <w:numPr>
          <w:ilvl w:val="0"/>
          <w:numId w:val="1"/>
        </w:numPr>
        <w:spacing w:after="37" w:line="259" w:lineRule="auto"/>
        <w:ind w:hanging="361"/>
      </w:pPr>
      <w:r>
        <w:rPr>
          <w:sz w:val="28"/>
        </w:rPr>
        <w:t>Ribbons to 6</w:t>
      </w:r>
      <w:r>
        <w:rPr>
          <w:sz w:val="28"/>
          <w:vertAlign w:val="superscript"/>
        </w:rPr>
        <w:t>th</w:t>
      </w:r>
      <w:r>
        <w:rPr>
          <w:sz w:val="28"/>
        </w:rPr>
        <w:t xml:space="preserve"> place on the day of event</w:t>
      </w:r>
    </w:p>
    <w:p w14:paraId="77921E08" w14:textId="77777777" w:rsidR="00057E6A" w:rsidRDefault="00057E6A" w:rsidP="00057E6A">
      <w:pPr>
        <w:numPr>
          <w:ilvl w:val="0"/>
          <w:numId w:val="1"/>
        </w:numPr>
        <w:spacing w:after="66" w:line="259" w:lineRule="auto"/>
        <w:ind w:hanging="361"/>
      </w:pPr>
      <w:r>
        <w:rPr>
          <w:sz w:val="28"/>
        </w:rPr>
        <w:t xml:space="preserve">Prizes will be awarded to class winners at the end of the </w:t>
      </w:r>
      <w:proofErr w:type="gramStart"/>
      <w:r>
        <w:rPr>
          <w:sz w:val="28"/>
        </w:rPr>
        <w:t>series</w:t>
      </w:r>
      <w:proofErr w:type="gramEnd"/>
    </w:p>
    <w:p w14:paraId="3B971D61" w14:textId="77777777" w:rsidR="00057E6A" w:rsidRDefault="00057E6A" w:rsidP="00057E6A">
      <w:pPr>
        <w:numPr>
          <w:ilvl w:val="0"/>
          <w:numId w:val="1"/>
        </w:numPr>
        <w:spacing w:after="66" w:line="259" w:lineRule="auto"/>
        <w:ind w:hanging="361"/>
      </w:pPr>
      <w:r>
        <w:rPr>
          <w:sz w:val="28"/>
        </w:rPr>
        <w:t xml:space="preserve">Plaiting is </w:t>
      </w:r>
      <w:proofErr w:type="gramStart"/>
      <w:r>
        <w:rPr>
          <w:sz w:val="28"/>
        </w:rPr>
        <w:t>required</w:t>
      </w:r>
      <w:proofErr w:type="gramEnd"/>
    </w:p>
    <w:p w14:paraId="2F4EF179" w14:textId="77777777" w:rsidR="00057E6A" w:rsidRDefault="00057E6A" w:rsidP="00057E6A">
      <w:pPr>
        <w:spacing w:after="12" w:line="259" w:lineRule="auto"/>
        <w:ind w:left="0" w:right="1150" w:firstLine="0"/>
        <w:jc w:val="center"/>
      </w:pPr>
    </w:p>
    <w:p w14:paraId="029283A1" w14:textId="77777777" w:rsidR="00057E6A" w:rsidRDefault="00057E6A" w:rsidP="00057E6A">
      <w:pPr>
        <w:spacing w:after="0" w:line="259" w:lineRule="auto"/>
        <w:ind w:left="0" w:firstLine="0"/>
        <w:jc w:val="center"/>
      </w:pPr>
    </w:p>
    <w:p w14:paraId="49D074B4" w14:textId="77777777" w:rsidR="00057E6A" w:rsidRDefault="00057E6A" w:rsidP="00057E6A">
      <w:pPr>
        <w:spacing w:after="0" w:line="259" w:lineRule="auto"/>
        <w:ind w:left="0" w:firstLine="0"/>
        <w:jc w:val="center"/>
      </w:pPr>
    </w:p>
    <w:p w14:paraId="5D1A0697" w14:textId="77777777" w:rsidR="00057E6A" w:rsidRDefault="00057E6A" w:rsidP="00057E6A">
      <w:pPr>
        <w:spacing w:after="0" w:line="259" w:lineRule="auto"/>
        <w:ind w:left="0" w:firstLine="0"/>
        <w:jc w:val="center"/>
      </w:pPr>
    </w:p>
    <w:p w14:paraId="4A7BC099" w14:textId="77777777" w:rsidR="00057E6A" w:rsidRDefault="00057E6A" w:rsidP="00057E6A">
      <w:pPr>
        <w:spacing w:after="224" w:line="259" w:lineRule="auto"/>
        <w:ind w:left="0" w:firstLine="0"/>
        <w:jc w:val="center"/>
      </w:pPr>
    </w:p>
    <w:p w14:paraId="11D504BB" w14:textId="3AD551EA" w:rsidR="00057E6A" w:rsidRDefault="00057E6A" w:rsidP="00057E6A">
      <w:pPr>
        <w:spacing w:after="0" w:line="259" w:lineRule="auto"/>
        <w:ind w:left="0" w:right="414" w:firstLine="0"/>
        <w:jc w:val="center"/>
      </w:pPr>
      <w:r w:rsidRPr="00057E6A">
        <w:rPr>
          <w:sz w:val="32"/>
          <w:highlight w:val="yellow"/>
        </w:rPr>
        <w:t>Email entries to:</w:t>
      </w:r>
      <w:r>
        <w:rPr>
          <w:sz w:val="32"/>
        </w:rPr>
        <w:t xml:space="preserve"> </w:t>
      </w:r>
    </w:p>
    <w:p w14:paraId="6A610AE6" w14:textId="77777777" w:rsidR="00841314" w:rsidRDefault="00841314"/>
    <w:p w14:paraId="12B48C5F" w14:textId="77777777" w:rsidR="00057E6A" w:rsidRDefault="00057E6A"/>
    <w:p w14:paraId="6203C10C" w14:textId="77777777" w:rsidR="00057E6A" w:rsidRDefault="00057E6A"/>
    <w:p w14:paraId="578B3567" w14:textId="77777777" w:rsidR="00057E6A" w:rsidRDefault="00057E6A"/>
    <w:p w14:paraId="35E888E8" w14:textId="77777777" w:rsidR="00057E6A" w:rsidRDefault="00057E6A"/>
    <w:p w14:paraId="03513602" w14:textId="77777777" w:rsidR="00057E6A" w:rsidRDefault="00057E6A"/>
    <w:p w14:paraId="37663772" w14:textId="77777777" w:rsidR="00057E6A" w:rsidRDefault="00057E6A"/>
    <w:p w14:paraId="6E9A877C" w14:textId="77777777" w:rsidR="00057E6A" w:rsidRDefault="00057E6A"/>
    <w:p w14:paraId="0275B0EA" w14:textId="4E12D589" w:rsidR="003B5B91" w:rsidRPr="003B5B91" w:rsidRDefault="003B5B91" w:rsidP="00057E6A">
      <w:pPr>
        <w:spacing w:after="0" w:line="259" w:lineRule="auto"/>
        <w:ind w:left="120" w:firstLine="0"/>
        <w:rPr>
          <w:sz w:val="24"/>
          <w:szCs w:val="24"/>
          <w:highlight w:val="yellow"/>
        </w:rPr>
      </w:pPr>
      <w:r w:rsidRPr="003B5B91">
        <w:rPr>
          <w:sz w:val="24"/>
          <w:szCs w:val="24"/>
          <w:highlight w:val="yellow"/>
        </w:rPr>
        <w:lastRenderedPageBreak/>
        <w:t>Classes:</w:t>
      </w:r>
    </w:p>
    <w:tbl>
      <w:tblPr>
        <w:tblStyle w:val="TableGrid"/>
        <w:tblW w:w="0" w:type="auto"/>
        <w:tblInd w:w="120" w:type="dxa"/>
        <w:tblLook w:val="04A0" w:firstRow="1" w:lastRow="0" w:firstColumn="1" w:lastColumn="0" w:noHBand="0" w:noVBand="1"/>
      </w:tblPr>
      <w:tblGrid>
        <w:gridCol w:w="4444"/>
        <w:gridCol w:w="4452"/>
      </w:tblGrid>
      <w:tr w:rsidR="003B5B91" w:rsidRPr="003B5B91" w14:paraId="5AB3A1F3" w14:textId="77777777" w:rsidTr="003B5B91">
        <w:tc>
          <w:tcPr>
            <w:tcW w:w="4508" w:type="dxa"/>
          </w:tcPr>
          <w:p w14:paraId="2467965B" w14:textId="5AF74BDF" w:rsidR="003B5B91" w:rsidRPr="003B5B91" w:rsidRDefault="003B5B91" w:rsidP="00057E6A">
            <w:pPr>
              <w:spacing w:after="0" w:line="259" w:lineRule="auto"/>
              <w:ind w:left="0" w:firstLine="0"/>
              <w:rPr>
                <w:sz w:val="24"/>
                <w:szCs w:val="24"/>
                <w:highlight w:val="yellow"/>
              </w:rPr>
            </w:pPr>
            <w:r w:rsidRPr="003B5B91">
              <w:rPr>
                <w:sz w:val="24"/>
                <w:szCs w:val="24"/>
                <w:highlight w:val="yellow"/>
              </w:rPr>
              <w:t>30cm</w:t>
            </w:r>
          </w:p>
        </w:tc>
        <w:tc>
          <w:tcPr>
            <w:tcW w:w="4508" w:type="dxa"/>
          </w:tcPr>
          <w:p w14:paraId="34FFF701" w14:textId="026FBCE8" w:rsidR="003B5B91" w:rsidRPr="003B5B91" w:rsidRDefault="003B5B91" w:rsidP="00057E6A">
            <w:pPr>
              <w:spacing w:after="0" w:line="259" w:lineRule="auto"/>
              <w:ind w:left="0" w:firstLine="0"/>
              <w:rPr>
                <w:sz w:val="24"/>
                <w:szCs w:val="24"/>
                <w:highlight w:val="yellow"/>
              </w:rPr>
            </w:pPr>
            <w:r w:rsidRPr="003B5B91">
              <w:rPr>
                <w:sz w:val="24"/>
                <w:szCs w:val="24"/>
                <w:highlight w:val="yellow"/>
              </w:rPr>
              <w:t>Prep 1</w:t>
            </w:r>
            <w:r>
              <w:rPr>
                <w:sz w:val="24"/>
                <w:szCs w:val="24"/>
                <w:highlight w:val="yellow"/>
              </w:rPr>
              <w:t xml:space="preserve"> PC &amp; OPEN</w:t>
            </w:r>
          </w:p>
        </w:tc>
      </w:tr>
      <w:tr w:rsidR="003B5B91" w:rsidRPr="003B5B91" w14:paraId="6A56EF48" w14:textId="77777777" w:rsidTr="003B5B91">
        <w:tc>
          <w:tcPr>
            <w:tcW w:w="4508" w:type="dxa"/>
          </w:tcPr>
          <w:p w14:paraId="3858D725" w14:textId="6249D1F9" w:rsidR="003B5B91" w:rsidRPr="003B5B91" w:rsidRDefault="003B5B91" w:rsidP="00057E6A">
            <w:pPr>
              <w:spacing w:after="0" w:line="259" w:lineRule="auto"/>
              <w:ind w:left="0" w:firstLine="0"/>
              <w:rPr>
                <w:sz w:val="24"/>
                <w:szCs w:val="24"/>
                <w:highlight w:val="yellow"/>
              </w:rPr>
            </w:pPr>
            <w:r w:rsidRPr="003B5B91">
              <w:rPr>
                <w:sz w:val="24"/>
                <w:szCs w:val="24"/>
                <w:highlight w:val="yellow"/>
              </w:rPr>
              <w:t>45cm</w:t>
            </w:r>
          </w:p>
        </w:tc>
        <w:tc>
          <w:tcPr>
            <w:tcW w:w="4508" w:type="dxa"/>
          </w:tcPr>
          <w:p w14:paraId="4342878C" w14:textId="7EEA7E92" w:rsidR="003B5B91" w:rsidRPr="003B5B91" w:rsidRDefault="003B5B91" w:rsidP="00057E6A">
            <w:pPr>
              <w:spacing w:after="0" w:line="259" w:lineRule="auto"/>
              <w:ind w:left="0" w:firstLine="0"/>
              <w:rPr>
                <w:sz w:val="24"/>
                <w:szCs w:val="24"/>
                <w:highlight w:val="yellow"/>
              </w:rPr>
            </w:pPr>
            <w:r w:rsidRPr="003B5B91">
              <w:rPr>
                <w:sz w:val="24"/>
                <w:szCs w:val="24"/>
                <w:highlight w:val="yellow"/>
              </w:rPr>
              <w:t>Prelim 1.1</w:t>
            </w:r>
            <w:r>
              <w:rPr>
                <w:sz w:val="24"/>
                <w:szCs w:val="24"/>
                <w:highlight w:val="yellow"/>
              </w:rPr>
              <w:t xml:space="preserve"> </w:t>
            </w:r>
            <w:r>
              <w:rPr>
                <w:sz w:val="24"/>
                <w:szCs w:val="24"/>
                <w:highlight w:val="yellow"/>
              </w:rPr>
              <w:t>PC &amp; OPEN</w:t>
            </w:r>
          </w:p>
        </w:tc>
      </w:tr>
      <w:tr w:rsidR="003B5B91" w:rsidRPr="003B5B91" w14:paraId="3B2D9C46" w14:textId="77777777" w:rsidTr="003B5B91">
        <w:tc>
          <w:tcPr>
            <w:tcW w:w="4508" w:type="dxa"/>
          </w:tcPr>
          <w:p w14:paraId="24268CCD" w14:textId="300DD9D6" w:rsidR="003B5B91" w:rsidRPr="003B5B91" w:rsidRDefault="003B5B91" w:rsidP="00057E6A">
            <w:pPr>
              <w:spacing w:after="0" w:line="259" w:lineRule="auto"/>
              <w:ind w:left="0" w:firstLine="0"/>
              <w:rPr>
                <w:sz w:val="24"/>
                <w:szCs w:val="24"/>
                <w:highlight w:val="yellow"/>
              </w:rPr>
            </w:pPr>
            <w:r w:rsidRPr="003B5B91">
              <w:rPr>
                <w:sz w:val="24"/>
                <w:szCs w:val="24"/>
                <w:highlight w:val="yellow"/>
              </w:rPr>
              <w:t>65cm</w:t>
            </w:r>
          </w:p>
        </w:tc>
        <w:tc>
          <w:tcPr>
            <w:tcW w:w="4508" w:type="dxa"/>
          </w:tcPr>
          <w:p w14:paraId="75F460AC" w14:textId="39CD433D" w:rsidR="003B5B91" w:rsidRPr="003B5B91" w:rsidRDefault="003B5B91" w:rsidP="003B5B91">
            <w:pPr>
              <w:tabs>
                <w:tab w:val="left" w:pos="1380"/>
              </w:tabs>
              <w:spacing w:after="0" w:line="259" w:lineRule="auto"/>
              <w:ind w:left="0" w:firstLine="0"/>
              <w:rPr>
                <w:sz w:val="24"/>
                <w:szCs w:val="24"/>
                <w:highlight w:val="yellow"/>
              </w:rPr>
            </w:pPr>
            <w:r w:rsidRPr="003B5B91">
              <w:rPr>
                <w:sz w:val="24"/>
                <w:szCs w:val="24"/>
                <w:highlight w:val="yellow"/>
              </w:rPr>
              <w:t>Prelim 1.1</w:t>
            </w:r>
            <w:r>
              <w:rPr>
                <w:sz w:val="24"/>
                <w:szCs w:val="24"/>
                <w:highlight w:val="yellow"/>
              </w:rPr>
              <w:t xml:space="preserve"> </w:t>
            </w:r>
            <w:r>
              <w:rPr>
                <w:sz w:val="24"/>
                <w:szCs w:val="24"/>
                <w:highlight w:val="yellow"/>
              </w:rPr>
              <w:t>PC &amp; OPEN</w:t>
            </w:r>
          </w:p>
        </w:tc>
      </w:tr>
      <w:tr w:rsidR="003B5B91" w:rsidRPr="003B5B91" w14:paraId="00EB70DB" w14:textId="77777777" w:rsidTr="003B5B91">
        <w:tc>
          <w:tcPr>
            <w:tcW w:w="4508" w:type="dxa"/>
          </w:tcPr>
          <w:p w14:paraId="5FD0F196" w14:textId="02998513" w:rsidR="003B5B91" w:rsidRPr="003B5B91" w:rsidRDefault="003B5B91" w:rsidP="00057E6A">
            <w:pPr>
              <w:spacing w:after="0" w:line="259" w:lineRule="auto"/>
              <w:ind w:left="0" w:firstLine="0"/>
              <w:rPr>
                <w:sz w:val="24"/>
                <w:szCs w:val="24"/>
                <w:highlight w:val="yellow"/>
              </w:rPr>
            </w:pPr>
            <w:r w:rsidRPr="003B5B91">
              <w:rPr>
                <w:sz w:val="24"/>
                <w:szCs w:val="24"/>
                <w:highlight w:val="yellow"/>
              </w:rPr>
              <w:t>75cm</w:t>
            </w:r>
          </w:p>
        </w:tc>
        <w:tc>
          <w:tcPr>
            <w:tcW w:w="4508" w:type="dxa"/>
          </w:tcPr>
          <w:p w14:paraId="6DD0DE42" w14:textId="1EEBB7D9" w:rsidR="003B5B91" w:rsidRPr="003B5B91" w:rsidRDefault="003B5B91" w:rsidP="00057E6A">
            <w:pPr>
              <w:spacing w:after="0" w:line="259" w:lineRule="auto"/>
              <w:ind w:left="0" w:firstLine="0"/>
              <w:rPr>
                <w:sz w:val="24"/>
                <w:szCs w:val="24"/>
                <w:highlight w:val="yellow"/>
              </w:rPr>
            </w:pPr>
            <w:r w:rsidRPr="003B5B91">
              <w:rPr>
                <w:sz w:val="24"/>
                <w:szCs w:val="24"/>
                <w:highlight w:val="yellow"/>
              </w:rPr>
              <w:t>Novice 2.1</w:t>
            </w:r>
            <w:r>
              <w:rPr>
                <w:sz w:val="24"/>
                <w:szCs w:val="24"/>
                <w:highlight w:val="yellow"/>
              </w:rPr>
              <w:t xml:space="preserve"> </w:t>
            </w:r>
            <w:r>
              <w:rPr>
                <w:sz w:val="24"/>
                <w:szCs w:val="24"/>
                <w:highlight w:val="yellow"/>
              </w:rPr>
              <w:t>PC &amp; OPEN</w:t>
            </w:r>
          </w:p>
        </w:tc>
      </w:tr>
      <w:tr w:rsidR="003B5B91" w:rsidRPr="003B5B91" w14:paraId="7E296F51" w14:textId="77777777" w:rsidTr="003B5B91">
        <w:tc>
          <w:tcPr>
            <w:tcW w:w="4508" w:type="dxa"/>
          </w:tcPr>
          <w:p w14:paraId="6355442B" w14:textId="588C0335" w:rsidR="003B5B91" w:rsidRPr="003B5B91" w:rsidRDefault="003B5B91" w:rsidP="00057E6A">
            <w:pPr>
              <w:spacing w:after="0" w:line="259" w:lineRule="auto"/>
              <w:ind w:left="0" w:firstLine="0"/>
              <w:rPr>
                <w:sz w:val="24"/>
                <w:szCs w:val="24"/>
                <w:highlight w:val="yellow"/>
              </w:rPr>
            </w:pPr>
            <w:r w:rsidRPr="003B5B91">
              <w:rPr>
                <w:sz w:val="24"/>
                <w:szCs w:val="24"/>
                <w:highlight w:val="yellow"/>
              </w:rPr>
              <w:t>85cm</w:t>
            </w:r>
          </w:p>
        </w:tc>
        <w:tc>
          <w:tcPr>
            <w:tcW w:w="4508" w:type="dxa"/>
          </w:tcPr>
          <w:p w14:paraId="592511D1" w14:textId="08A75C7E" w:rsidR="003B5B91" w:rsidRPr="003B5B91" w:rsidRDefault="003B5B91" w:rsidP="00057E6A">
            <w:pPr>
              <w:spacing w:after="0" w:line="259" w:lineRule="auto"/>
              <w:ind w:left="0" w:firstLine="0"/>
              <w:rPr>
                <w:sz w:val="24"/>
                <w:szCs w:val="24"/>
                <w:highlight w:val="yellow"/>
              </w:rPr>
            </w:pPr>
            <w:r w:rsidRPr="003B5B91">
              <w:rPr>
                <w:sz w:val="24"/>
                <w:szCs w:val="24"/>
                <w:highlight w:val="yellow"/>
              </w:rPr>
              <w:t>Novice 2.1</w:t>
            </w:r>
            <w:r>
              <w:rPr>
                <w:sz w:val="24"/>
                <w:szCs w:val="24"/>
                <w:highlight w:val="yellow"/>
              </w:rPr>
              <w:t xml:space="preserve"> </w:t>
            </w:r>
            <w:r>
              <w:rPr>
                <w:sz w:val="24"/>
                <w:szCs w:val="24"/>
                <w:highlight w:val="yellow"/>
              </w:rPr>
              <w:t>PC &amp; OPEN</w:t>
            </w:r>
          </w:p>
        </w:tc>
      </w:tr>
      <w:tr w:rsidR="003B5B91" w:rsidRPr="003B5B91" w14:paraId="549E4455" w14:textId="77777777" w:rsidTr="003B5B91">
        <w:tc>
          <w:tcPr>
            <w:tcW w:w="4508" w:type="dxa"/>
          </w:tcPr>
          <w:p w14:paraId="16A061F3" w14:textId="65ACB302" w:rsidR="003B5B91" w:rsidRPr="003B5B91" w:rsidRDefault="003B5B91" w:rsidP="00057E6A">
            <w:pPr>
              <w:spacing w:after="0" w:line="259" w:lineRule="auto"/>
              <w:ind w:left="0" w:firstLine="0"/>
              <w:rPr>
                <w:sz w:val="24"/>
                <w:szCs w:val="24"/>
                <w:highlight w:val="yellow"/>
              </w:rPr>
            </w:pPr>
            <w:r w:rsidRPr="003B5B91">
              <w:rPr>
                <w:sz w:val="24"/>
                <w:szCs w:val="24"/>
                <w:highlight w:val="yellow"/>
              </w:rPr>
              <w:t>95cm</w:t>
            </w:r>
          </w:p>
        </w:tc>
        <w:tc>
          <w:tcPr>
            <w:tcW w:w="4508" w:type="dxa"/>
          </w:tcPr>
          <w:p w14:paraId="21DA73EE" w14:textId="25C131C0" w:rsidR="003B5B91" w:rsidRPr="003B5B91" w:rsidRDefault="003B5B91" w:rsidP="00057E6A">
            <w:pPr>
              <w:spacing w:after="0" w:line="259" w:lineRule="auto"/>
              <w:ind w:left="0" w:firstLine="0"/>
              <w:rPr>
                <w:sz w:val="24"/>
                <w:szCs w:val="24"/>
                <w:highlight w:val="yellow"/>
              </w:rPr>
            </w:pPr>
            <w:r w:rsidRPr="003B5B91">
              <w:rPr>
                <w:sz w:val="24"/>
                <w:szCs w:val="24"/>
                <w:highlight w:val="yellow"/>
              </w:rPr>
              <w:t>Elementary 3.1</w:t>
            </w:r>
            <w:r>
              <w:rPr>
                <w:sz w:val="24"/>
                <w:szCs w:val="24"/>
                <w:highlight w:val="yellow"/>
              </w:rPr>
              <w:t xml:space="preserve"> </w:t>
            </w:r>
            <w:r>
              <w:rPr>
                <w:sz w:val="24"/>
                <w:szCs w:val="24"/>
                <w:highlight w:val="yellow"/>
              </w:rPr>
              <w:t>PC &amp; OPEN</w:t>
            </w:r>
          </w:p>
        </w:tc>
      </w:tr>
      <w:tr w:rsidR="003B5B91" w14:paraId="21D6B940" w14:textId="77777777" w:rsidTr="003B5B91">
        <w:tc>
          <w:tcPr>
            <w:tcW w:w="4508" w:type="dxa"/>
          </w:tcPr>
          <w:p w14:paraId="56B046AC" w14:textId="07265474" w:rsidR="003B5B91" w:rsidRPr="003B5B91" w:rsidRDefault="003B5B91" w:rsidP="00057E6A">
            <w:pPr>
              <w:spacing w:after="0" w:line="259" w:lineRule="auto"/>
              <w:ind w:left="0" w:firstLine="0"/>
              <w:rPr>
                <w:sz w:val="24"/>
                <w:szCs w:val="24"/>
                <w:highlight w:val="yellow"/>
              </w:rPr>
            </w:pPr>
            <w:r w:rsidRPr="003B5B91">
              <w:rPr>
                <w:sz w:val="24"/>
                <w:szCs w:val="24"/>
                <w:highlight w:val="yellow"/>
              </w:rPr>
              <w:t>105cm</w:t>
            </w:r>
          </w:p>
        </w:tc>
        <w:tc>
          <w:tcPr>
            <w:tcW w:w="4508" w:type="dxa"/>
          </w:tcPr>
          <w:p w14:paraId="43940D80" w14:textId="774C217B" w:rsidR="003B5B91" w:rsidRDefault="003B5B91" w:rsidP="00057E6A">
            <w:pPr>
              <w:spacing w:after="0" w:line="259" w:lineRule="auto"/>
              <w:ind w:left="0" w:firstLine="0"/>
              <w:rPr>
                <w:sz w:val="24"/>
                <w:szCs w:val="24"/>
              </w:rPr>
            </w:pPr>
            <w:r w:rsidRPr="003B5B91">
              <w:rPr>
                <w:sz w:val="24"/>
                <w:szCs w:val="24"/>
                <w:highlight w:val="yellow"/>
              </w:rPr>
              <w:t>Elementary 3.1</w:t>
            </w:r>
            <w:r>
              <w:rPr>
                <w:sz w:val="24"/>
                <w:szCs w:val="24"/>
              </w:rPr>
              <w:t xml:space="preserve"> </w:t>
            </w:r>
            <w:r>
              <w:rPr>
                <w:sz w:val="24"/>
                <w:szCs w:val="24"/>
                <w:highlight w:val="yellow"/>
              </w:rPr>
              <w:t>PC &amp; OPEN</w:t>
            </w:r>
          </w:p>
        </w:tc>
      </w:tr>
    </w:tbl>
    <w:p w14:paraId="0A8962C7" w14:textId="09AF971F" w:rsidR="003B5B91" w:rsidRDefault="003B5B91" w:rsidP="00057E6A">
      <w:pPr>
        <w:spacing w:after="0" w:line="259" w:lineRule="auto"/>
        <w:ind w:left="120" w:firstLine="0"/>
        <w:rPr>
          <w:sz w:val="24"/>
          <w:szCs w:val="24"/>
        </w:rPr>
      </w:pPr>
    </w:p>
    <w:p w14:paraId="351F3CC1" w14:textId="77777777" w:rsidR="003B5B91" w:rsidRDefault="003B5B91" w:rsidP="00057E6A">
      <w:pPr>
        <w:spacing w:after="0" w:line="259" w:lineRule="auto"/>
        <w:ind w:left="120" w:firstLine="0"/>
        <w:rPr>
          <w:sz w:val="24"/>
          <w:szCs w:val="24"/>
        </w:rPr>
      </w:pPr>
    </w:p>
    <w:p w14:paraId="355CD017" w14:textId="77777777" w:rsidR="003B5B91" w:rsidRDefault="003B5B91" w:rsidP="00057E6A">
      <w:pPr>
        <w:spacing w:after="0" w:line="259" w:lineRule="auto"/>
        <w:ind w:left="120" w:firstLine="0"/>
        <w:rPr>
          <w:sz w:val="24"/>
          <w:szCs w:val="24"/>
        </w:rPr>
      </w:pPr>
    </w:p>
    <w:p w14:paraId="7AAE64C5" w14:textId="0A6A9182" w:rsidR="00057E6A" w:rsidRPr="00AE3413" w:rsidRDefault="00057E6A" w:rsidP="00057E6A">
      <w:pPr>
        <w:spacing w:after="0" w:line="259" w:lineRule="auto"/>
        <w:ind w:left="120" w:firstLine="0"/>
        <w:rPr>
          <w:sz w:val="24"/>
          <w:szCs w:val="24"/>
        </w:rPr>
      </w:pPr>
      <w:r w:rsidRPr="00AE3413">
        <w:rPr>
          <w:sz w:val="24"/>
          <w:szCs w:val="24"/>
        </w:rPr>
        <w:t xml:space="preserve">Conditions of Entry: </w:t>
      </w:r>
    </w:p>
    <w:p w14:paraId="0F5CD6A0" w14:textId="77777777" w:rsidR="00057E6A" w:rsidRPr="00AE3413" w:rsidRDefault="00057E6A" w:rsidP="00057E6A">
      <w:pPr>
        <w:numPr>
          <w:ilvl w:val="0"/>
          <w:numId w:val="2"/>
        </w:numPr>
        <w:ind w:right="5" w:hanging="412"/>
        <w:rPr>
          <w:sz w:val="24"/>
          <w:szCs w:val="24"/>
        </w:rPr>
      </w:pPr>
      <w:r w:rsidRPr="00AE3413">
        <w:rPr>
          <w:sz w:val="24"/>
          <w:szCs w:val="24"/>
        </w:rPr>
        <w:t xml:space="preserve">Entry to this Event may be made via </w:t>
      </w:r>
      <w:proofErr w:type="spellStart"/>
      <w:r>
        <w:rPr>
          <w:sz w:val="24"/>
          <w:szCs w:val="24"/>
        </w:rPr>
        <w:t>JustGo</w:t>
      </w:r>
      <w:proofErr w:type="spellEnd"/>
      <w:r w:rsidRPr="00AE3413">
        <w:rPr>
          <w:sz w:val="24"/>
          <w:szCs w:val="24"/>
        </w:rPr>
        <w:t xml:space="preserve">. Entry acknowledges an understanding and acceptance of all Conditions of Entry to this event. </w:t>
      </w:r>
    </w:p>
    <w:p w14:paraId="77A271BE" w14:textId="77777777" w:rsidR="00057E6A" w:rsidRPr="00AE3413" w:rsidRDefault="00057E6A" w:rsidP="00057E6A">
      <w:pPr>
        <w:numPr>
          <w:ilvl w:val="0"/>
          <w:numId w:val="2"/>
        </w:numPr>
        <w:ind w:right="5" w:hanging="412"/>
        <w:rPr>
          <w:sz w:val="24"/>
          <w:szCs w:val="24"/>
        </w:rPr>
      </w:pPr>
      <w:r w:rsidRPr="00AE3413">
        <w:rPr>
          <w:sz w:val="24"/>
          <w:szCs w:val="24"/>
        </w:rPr>
        <w:t xml:space="preserve">Closing Date for Entries: All entries must be received by 9pm, Sunday </w:t>
      </w:r>
      <w:r>
        <w:rPr>
          <w:sz w:val="24"/>
          <w:szCs w:val="24"/>
        </w:rPr>
        <w:t>10</w:t>
      </w:r>
      <w:r w:rsidRPr="00AE3413">
        <w:rPr>
          <w:sz w:val="24"/>
          <w:szCs w:val="24"/>
        </w:rPr>
        <w:t xml:space="preserve">th </w:t>
      </w:r>
      <w:r>
        <w:rPr>
          <w:sz w:val="24"/>
          <w:szCs w:val="24"/>
        </w:rPr>
        <w:t>March</w:t>
      </w:r>
      <w:r w:rsidRPr="00AE3413">
        <w:rPr>
          <w:sz w:val="24"/>
          <w:szCs w:val="24"/>
        </w:rPr>
        <w:t xml:space="preserve"> 202</w:t>
      </w:r>
      <w:r>
        <w:rPr>
          <w:sz w:val="24"/>
          <w:szCs w:val="24"/>
        </w:rPr>
        <w:t>4</w:t>
      </w:r>
      <w:r w:rsidRPr="00AE3413">
        <w:rPr>
          <w:sz w:val="24"/>
          <w:szCs w:val="24"/>
        </w:rPr>
        <w:t xml:space="preserve">. </w:t>
      </w:r>
    </w:p>
    <w:p w14:paraId="2DF27A04" w14:textId="77777777" w:rsidR="00057E6A" w:rsidRPr="00AE3413" w:rsidRDefault="00057E6A" w:rsidP="00057E6A">
      <w:pPr>
        <w:numPr>
          <w:ilvl w:val="0"/>
          <w:numId w:val="2"/>
        </w:numPr>
        <w:ind w:right="5" w:hanging="412"/>
        <w:rPr>
          <w:sz w:val="24"/>
          <w:szCs w:val="24"/>
        </w:rPr>
      </w:pPr>
      <w:r w:rsidRPr="00AE3413">
        <w:rPr>
          <w:sz w:val="24"/>
          <w:szCs w:val="24"/>
        </w:rPr>
        <w:t xml:space="preserve">*Where possible local riders will be allotted early starts. We anticipate the latest we will start will be 9:00am. </w:t>
      </w:r>
    </w:p>
    <w:p w14:paraId="3CCC67CE" w14:textId="53B5229E" w:rsidR="00057E6A" w:rsidRPr="00AE3413" w:rsidRDefault="00057E6A" w:rsidP="00057E6A">
      <w:pPr>
        <w:numPr>
          <w:ilvl w:val="0"/>
          <w:numId w:val="2"/>
        </w:numPr>
        <w:ind w:right="5" w:hanging="412"/>
        <w:rPr>
          <w:sz w:val="24"/>
          <w:szCs w:val="24"/>
        </w:rPr>
      </w:pPr>
      <w:r w:rsidRPr="00AE3413">
        <w:rPr>
          <w:sz w:val="24"/>
          <w:szCs w:val="24"/>
        </w:rPr>
        <w:t xml:space="preserve">A maximum of </w:t>
      </w:r>
      <w:r>
        <w:rPr>
          <w:sz w:val="24"/>
          <w:szCs w:val="24"/>
        </w:rPr>
        <w:t xml:space="preserve">1 round, which includes one dressage </w:t>
      </w:r>
      <w:proofErr w:type="gramStart"/>
      <w:r>
        <w:rPr>
          <w:sz w:val="24"/>
          <w:szCs w:val="24"/>
        </w:rPr>
        <w:t>test</w:t>
      </w:r>
      <w:proofErr w:type="gramEnd"/>
      <w:r>
        <w:rPr>
          <w:sz w:val="24"/>
          <w:szCs w:val="24"/>
        </w:rPr>
        <w:t xml:space="preserve"> and one showjumping round may be ridden per horse/pony per day.</w:t>
      </w:r>
    </w:p>
    <w:p w14:paraId="08B718AA" w14:textId="3ACD2B0E" w:rsidR="00057E6A" w:rsidRDefault="00057E6A" w:rsidP="00057E6A">
      <w:pPr>
        <w:numPr>
          <w:ilvl w:val="0"/>
          <w:numId w:val="2"/>
        </w:numPr>
        <w:ind w:right="5" w:hanging="412"/>
        <w:rPr>
          <w:sz w:val="24"/>
          <w:szCs w:val="24"/>
        </w:rPr>
      </w:pPr>
      <w:r w:rsidRPr="00AE3413">
        <w:rPr>
          <w:sz w:val="24"/>
          <w:szCs w:val="24"/>
        </w:rPr>
        <w:t>The event will be held in accordance with the current PCWA and EA dressage</w:t>
      </w:r>
      <w:r>
        <w:rPr>
          <w:sz w:val="24"/>
          <w:szCs w:val="24"/>
        </w:rPr>
        <w:t xml:space="preserve"> and showjumping</w:t>
      </w:r>
      <w:r w:rsidRPr="00AE3413">
        <w:rPr>
          <w:sz w:val="24"/>
          <w:szCs w:val="24"/>
        </w:rPr>
        <w:t xml:space="preserve"> rules (as amended) where the former do not apply. Please ensure you are familiar with the PCWA and the Equestrian WA Codes of Conduct. </w:t>
      </w:r>
    </w:p>
    <w:p w14:paraId="112113F4" w14:textId="77777777" w:rsidR="00057E6A" w:rsidRDefault="00057E6A" w:rsidP="00057E6A">
      <w:pPr>
        <w:numPr>
          <w:ilvl w:val="0"/>
          <w:numId w:val="2"/>
        </w:numPr>
        <w:ind w:right="5" w:hanging="412"/>
        <w:rPr>
          <w:sz w:val="24"/>
          <w:szCs w:val="24"/>
        </w:rPr>
      </w:pPr>
      <w:r w:rsidRPr="00AE3413">
        <w:rPr>
          <w:sz w:val="24"/>
          <w:szCs w:val="24"/>
        </w:rPr>
        <w:t xml:space="preserve">Helpers: All entrants are required to provide a Helper for this event. Please provide the contact details of adult who </w:t>
      </w:r>
      <w:proofErr w:type="gramStart"/>
      <w:r w:rsidRPr="00AE3413">
        <w:rPr>
          <w:sz w:val="24"/>
          <w:szCs w:val="24"/>
        </w:rPr>
        <w:t>is able to</w:t>
      </w:r>
      <w:proofErr w:type="gramEnd"/>
      <w:r w:rsidRPr="00AE3413">
        <w:rPr>
          <w:sz w:val="24"/>
          <w:szCs w:val="24"/>
        </w:rPr>
        <w:t xml:space="preserve"> write (pencil) or gear check or marshal for a set time during the event. Limited self-help </w:t>
      </w:r>
      <w:r>
        <w:rPr>
          <w:sz w:val="24"/>
          <w:szCs w:val="24"/>
        </w:rPr>
        <w:t xml:space="preserve">positions are available. Riders competing on more than one hose must contact Event Organisers to see if it is viable for them to </w:t>
      </w:r>
      <w:proofErr w:type="spellStart"/>
      <w:r>
        <w:rPr>
          <w:sz w:val="24"/>
          <w:szCs w:val="24"/>
        </w:rPr>
        <w:t>self help</w:t>
      </w:r>
      <w:proofErr w:type="spellEnd"/>
      <w:r>
        <w:rPr>
          <w:sz w:val="24"/>
          <w:szCs w:val="24"/>
        </w:rPr>
        <w:t xml:space="preserve">. Helpers must report to the office to sign in for their duty 15 minutes before their allotted time. It is the rider’s responsibility to check the list of helper duties which will be available with the draw. Any helper that does not arrive for </w:t>
      </w:r>
      <w:proofErr w:type="spellStart"/>
      <w:r>
        <w:rPr>
          <w:sz w:val="24"/>
          <w:szCs w:val="24"/>
        </w:rPr>
        <w:t>thir</w:t>
      </w:r>
      <w:proofErr w:type="spellEnd"/>
      <w:r>
        <w:rPr>
          <w:sz w:val="24"/>
          <w:szCs w:val="24"/>
        </w:rPr>
        <w:t xml:space="preserve"> helper duty without contacting event organisers will have their rider eliminated. (If your helper duty preferences are not listed on the entry form, helpers may not be allocated their preferred job).</w:t>
      </w:r>
    </w:p>
    <w:p w14:paraId="3D0743B1" w14:textId="15ABFE56" w:rsidR="00057E6A" w:rsidRDefault="00057E6A" w:rsidP="00057E6A">
      <w:pPr>
        <w:numPr>
          <w:ilvl w:val="0"/>
          <w:numId w:val="2"/>
        </w:numPr>
        <w:ind w:right="5" w:hanging="412"/>
        <w:rPr>
          <w:sz w:val="24"/>
          <w:szCs w:val="24"/>
        </w:rPr>
      </w:pPr>
      <w:r w:rsidRPr="00AE3413">
        <w:rPr>
          <w:sz w:val="24"/>
          <w:szCs w:val="24"/>
        </w:rPr>
        <w:t xml:space="preserve">Draw: The draw and Helper roster will be emailed to all competitors on Thursday </w:t>
      </w:r>
      <w:r>
        <w:rPr>
          <w:sz w:val="24"/>
          <w:szCs w:val="24"/>
        </w:rPr>
        <w:t>18th</w:t>
      </w:r>
      <w:r w:rsidRPr="00AE3413">
        <w:rPr>
          <w:sz w:val="24"/>
          <w:szCs w:val="24"/>
        </w:rPr>
        <w:t xml:space="preserve"> </w:t>
      </w:r>
      <w:r>
        <w:rPr>
          <w:sz w:val="24"/>
          <w:szCs w:val="24"/>
        </w:rPr>
        <w:t>July</w:t>
      </w:r>
      <w:r w:rsidRPr="00AE3413">
        <w:rPr>
          <w:sz w:val="24"/>
          <w:szCs w:val="24"/>
        </w:rPr>
        <w:t xml:space="preserve"> 2024. Amendments to the draw may be made no later than 48 hours before the start of the event. Organizers will attempt to contact competitors if a change affects </w:t>
      </w:r>
      <w:proofErr w:type="gramStart"/>
      <w:r w:rsidRPr="00AE3413">
        <w:rPr>
          <w:sz w:val="24"/>
          <w:szCs w:val="24"/>
        </w:rPr>
        <w:t>them</w:t>
      </w:r>
      <w:proofErr w:type="gramEnd"/>
      <w:r w:rsidRPr="00AE3413">
        <w:rPr>
          <w:sz w:val="24"/>
          <w:szCs w:val="24"/>
        </w:rPr>
        <w:t xml:space="preserve"> but final responsibility is on the competitor to check the draw on the day of competition. Whilst every attempt will be made to adhere to the start times in the draw, it is the rider’s responsibility to be aware via the Marshall/ Gear Checker if an arena is running ahead of schedule. If this does </w:t>
      </w:r>
      <w:proofErr w:type="gramStart"/>
      <w:r w:rsidRPr="00AE3413">
        <w:rPr>
          <w:sz w:val="24"/>
          <w:szCs w:val="24"/>
        </w:rPr>
        <w:t>occur</w:t>
      </w:r>
      <w:proofErr w:type="gramEnd"/>
      <w:r w:rsidRPr="00AE3413">
        <w:rPr>
          <w:sz w:val="24"/>
          <w:szCs w:val="24"/>
        </w:rPr>
        <w:t xml:space="preserve"> you may be asked to ride up to 15 minutes earlier than the draw time. It is recommended that competitors report to the Marshall/Gear Checker for inspection 20 minutes prior to competing. </w:t>
      </w:r>
    </w:p>
    <w:p w14:paraId="2E330408" w14:textId="5CAB644A" w:rsidR="00057E6A" w:rsidRPr="00057E6A" w:rsidRDefault="00057E6A" w:rsidP="00057E6A">
      <w:pPr>
        <w:numPr>
          <w:ilvl w:val="0"/>
          <w:numId w:val="2"/>
        </w:numPr>
        <w:ind w:right="5" w:hanging="412"/>
        <w:rPr>
          <w:sz w:val="24"/>
          <w:szCs w:val="24"/>
          <w:highlight w:val="yellow"/>
        </w:rPr>
      </w:pPr>
      <w:r w:rsidRPr="00057E6A">
        <w:rPr>
          <w:sz w:val="24"/>
          <w:szCs w:val="24"/>
          <w:highlight w:val="yellow"/>
        </w:rPr>
        <w:t xml:space="preserve">Scoring: The Combined training event this year will be scored as a </w:t>
      </w:r>
      <w:proofErr w:type="gramStart"/>
      <w:r w:rsidRPr="00057E6A">
        <w:rPr>
          <w:sz w:val="24"/>
          <w:szCs w:val="24"/>
          <w:highlight w:val="yellow"/>
        </w:rPr>
        <w:t>stand alone</w:t>
      </w:r>
      <w:proofErr w:type="gramEnd"/>
      <w:r w:rsidRPr="00057E6A">
        <w:rPr>
          <w:sz w:val="24"/>
          <w:szCs w:val="24"/>
          <w:highlight w:val="yellow"/>
        </w:rPr>
        <w:t xml:space="preserve"> event, and also as the final event for the dressage and showjumping series held at Baldivis Pony Club this year.</w:t>
      </w:r>
    </w:p>
    <w:p w14:paraId="6BCE519D" w14:textId="5BEF32DC" w:rsidR="00057E6A" w:rsidRPr="00057E6A" w:rsidRDefault="00057E6A" w:rsidP="00057E6A">
      <w:pPr>
        <w:numPr>
          <w:ilvl w:val="2"/>
          <w:numId w:val="2"/>
        </w:numPr>
        <w:ind w:right="5" w:hanging="412"/>
        <w:rPr>
          <w:sz w:val="24"/>
          <w:szCs w:val="24"/>
          <w:highlight w:val="yellow"/>
        </w:rPr>
      </w:pPr>
      <w:r w:rsidRPr="00057E6A">
        <w:rPr>
          <w:sz w:val="24"/>
          <w:szCs w:val="24"/>
          <w:highlight w:val="yellow"/>
        </w:rPr>
        <w:lastRenderedPageBreak/>
        <w:t>Ribbons will be awarded up to 6</w:t>
      </w:r>
      <w:r w:rsidRPr="00057E6A">
        <w:rPr>
          <w:sz w:val="24"/>
          <w:szCs w:val="24"/>
          <w:highlight w:val="yellow"/>
          <w:vertAlign w:val="superscript"/>
        </w:rPr>
        <w:t>th</w:t>
      </w:r>
      <w:r w:rsidRPr="00057E6A">
        <w:rPr>
          <w:sz w:val="24"/>
          <w:szCs w:val="24"/>
          <w:highlight w:val="yellow"/>
        </w:rPr>
        <w:t xml:space="preserve"> place for the combined training classes as a </w:t>
      </w:r>
      <w:proofErr w:type="spellStart"/>
      <w:proofErr w:type="gramStart"/>
      <w:r w:rsidRPr="00057E6A">
        <w:rPr>
          <w:sz w:val="24"/>
          <w:szCs w:val="24"/>
          <w:highlight w:val="yellow"/>
        </w:rPr>
        <w:t>stand alone</w:t>
      </w:r>
      <w:proofErr w:type="spellEnd"/>
      <w:proofErr w:type="gramEnd"/>
      <w:r w:rsidRPr="00057E6A">
        <w:rPr>
          <w:sz w:val="24"/>
          <w:szCs w:val="24"/>
          <w:highlight w:val="yellow"/>
        </w:rPr>
        <w:t xml:space="preserve"> event.</w:t>
      </w:r>
    </w:p>
    <w:p w14:paraId="44E68E55" w14:textId="2BE9BF81" w:rsidR="00057E6A" w:rsidRPr="00057E6A" w:rsidRDefault="00057E6A" w:rsidP="00057E6A">
      <w:pPr>
        <w:numPr>
          <w:ilvl w:val="2"/>
          <w:numId w:val="2"/>
        </w:numPr>
        <w:ind w:right="5" w:hanging="412"/>
        <w:rPr>
          <w:sz w:val="24"/>
          <w:szCs w:val="24"/>
          <w:highlight w:val="yellow"/>
        </w:rPr>
      </w:pPr>
      <w:r w:rsidRPr="00057E6A">
        <w:rPr>
          <w:sz w:val="24"/>
          <w:szCs w:val="24"/>
          <w:highlight w:val="yellow"/>
        </w:rPr>
        <w:t>Dressage and showjumping rounds will be scored individually for those riders who have competed in one or more of the previous Dressage and Showjumping events held at Baldivis Pony Club, and these scores will go towards the final placing for the series.</w:t>
      </w:r>
    </w:p>
    <w:p w14:paraId="197707BE" w14:textId="484C230F" w:rsidR="00057E6A" w:rsidRPr="00057E6A" w:rsidRDefault="00057E6A" w:rsidP="00057E6A">
      <w:pPr>
        <w:numPr>
          <w:ilvl w:val="2"/>
          <w:numId w:val="2"/>
        </w:numPr>
        <w:ind w:right="5" w:hanging="412"/>
        <w:rPr>
          <w:sz w:val="24"/>
          <w:szCs w:val="24"/>
          <w:highlight w:val="yellow"/>
        </w:rPr>
      </w:pPr>
      <w:r w:rsidRPr="00057E6A">
        <w:rPr>
          <w:sz w:val="24"/>
          <w:szCs w:val="24"/>
          <w:highlight w:val="yellow"/>
        </w:rPr>
        <w:t>i.e. A rider may compete in the Combined Training alone and be awarded a placing. A rider may also compete in either the Dressage or Showjumping Events and receive a placing for dressage or showjumping classes alone.</w:t>
      </w:r>
    </w:p>
    <w:p w14:paraId="5ABCC526" w14:textId="77777777" w:rsidR="00057E6A" w:rsidRPr="00AE3413" w:rsidRDefault="00057E6A" w:rsidP="00057E6A">
      <w:pPr>
        <w:numPr>
          <w:ilvl w:val="0"/>
          <w:numId w:val="2"/>
        </w:numPr>
        <w:ind w:right="5" w:hanging="412"/>
        <w:rPr>
          <w:sz w:val="24"/>
          <w:szCs w:val="24"/>
        </w:rPr>
      </w:pPr>
      <w:r w:rsidRPr="00AE3413">
        <w:rPr>
          <w:sz w:val="24"/>
          <w:szCs w:val="24"/>
        </w:rPr>
        <w:t xml:space="preserve">Riders who do not complete a gear check will incur elimination. </w:t>
      </w:r>
    </w:p>
    <w:p w14:paraId="2B8A744C" w14:textId="77777777" w:rsidR="00057E6A" w:rsidRPr="00AE3413" w:rsidRDefault="00057E6A" w:rsidP="00057E6A">
      <w:pPr>
        <w:numPr>
          <w:ilvl w:val="0"/>
          <w:numId w:val="2"/>
        </w:numPr>
        <w:ind w:right="5" w:hanging="412"/>
        <w:rPr>
          <w:sz w:val="24"/>
          <w:szCs w:val="24"/>
        </w:rPr>
      </w:pPr>
      <w:r w:rsidRPr="00AE3413">
        <w:rPr>
          <w:sz w:val="24"/>
          <w:szCs w:val="24"/>
        </w:rPr>
        <w:t xml:space="preserve">To be eligible to enter this Competition the rider must have PCWA Insurance. Baldivis Equestrian &amp; Pony Club is not affiliated with EA. All riders must have Pony Club insurance. </w:t>
      </w:r>
    </w:p>
    <w:p w14:paraId="799C5C20" w14:textId="77777777" w:rsidR="00057E6A" w:rsidRPr="00AE3413" w:rsidRDefault="00057E6A" w:rsidP="00057E6A">
      <w:pPr>
        <w:numPr>
          <w:ilvl w:val="0"/>
          <w:numId w:val="2"/>
        </w:numPr>
        <w:ind w:right="5" w:hanging="412"/>
        <w:rPr>
          <w:sz w:val="24"/>
          <w:szCs w:val="24"/>
        </w:rPr>
      </w:pPr>
      <w:r w:rsidRPr="00AE3413">
        <w:rPr>
          <w:sz w:val="24"/>
          <w:szCs w:val="24"/>
        </w:rPr>
        <w:t xml:space="preserve">Proof of Membership of PCWA may be required and must be made available on the day of competition. </w:t>
      </w:r>
    </w:p>
    <w:p w14:paraId="7E8733A1" w14:textId="77777777" w:rsidR="00057E6A" w:rsidRPr="00AE3413" w:rsidRDefault="00057E6A" w:rsidP="00057E6A">
      <w:pPr>
        <w:numPr>
          <w:ilvl w:val="0"/>
          <w:numId w:val="2"/>
        </w:numPr>
        <w:ind w:right="5" w:hanging="412"/>
        <w:rPr>
          <w:sz w:val="24"/>
          <w:szCs w:val="24"/>
        </w:rPr>
      </w:pPr>
      <w:r w:rsidRPr="00AE3413">
        <w:rPr>
          <w:sz w:val="24"/>
          <w:szCs w:val="24"/>
        </w:rPr>
        <w:t xml:space="preserve">Official Club uniforms are acceptable. BEPC encourages Sun-smart behaviour via sunscreen and wearing long sleeves. </w:t>
      </w:r>
    </w:p>
    <w:p w14:paraId="23D49902" w14:textId="77777777" w:rsidR="00057E6A" w:rsidRPr="00AE3413" w:rsidRDefault="00057E6A" w:rsidP="00057E6A">
      <w:pPr>
        <w:numPr>
          <w:ilvl w:val="0"/>
          <w:numId w:val="2"/>
        </w:numPr>
        <w:ind w:right="5" w:hanging="412"/>
        <w:rPr>
          <w:sz w:val="24"/>
          <w:szCs w:val="24"/>
        </w:rPr>
      </w:pPr>
      <w:r w:rsidRPr="00AE3413">
        <w:rPr>
          <w:sz w:val="24"/>
          <w:szCs w:val="24"/>
        </w:rPr>
        <w:t xml:space="preserve">Eligibility for Pony Club: To be eligible to represent a pony club, the rider must be a financial member of an affiliated PCWA Club. </w:t>
      </w:r>
    </w:p>
    <w:p w14:paraId="2DFE9C66" w14:textId="77777777" w:rsidR="00057E6A" w:rsidRPr="00AE3413" w:rsidRDefault="00057E6A" w:rsidP="00057E6A">
      <w:pPr>
        <w:numPr>
          <w:ilvl w:val="0"/>
          <w:numId w:val="2"/>
        </w:numPr>
        <w:ind w:right="5" w:hanging="412"/>
        <w:rPr>
          <w:sz w:val="24"/>
          <w:szCs w:val="24"/>
        </w:rPr>
      </w:pPr>
      <w:r w:rsidRPr="00AE3413">
        <w:rPr>
          <w:sz w:val="24"/>
          <w:szCs w:val="24"/>
        </w:rPr>
        <w:t xml:space="preserve">The rider must compete in their pony club official uniform. (this includes long sleeved white shirts, </w:t>
      </w:r>
      <w:proofErr w:type="gramStart"/>
      <w:r w:rsidRPr="00AE3413">
        <w:rPr>
          <w:sz w:val="24"/>
          <w:szCs w:val="24"/>
        </w:rPr>
        <w:t>tie</w:t>
      </w:r>
      <w:proofErr w:type="gramEnd"/>
      <w:r w:rsidRPr="00AE3413">
        <w:rPr>
          <w:sz w:val="24"/>
          <w:szCs w:val="24"/>
        </w:rPr>
        <w:t xml:space="preserve"> and jumper). Jumpers may be removed at the judge’s discretion. </w:t>
      </w:r>
    </w:p>
    <w:p w14:paraId="1BC2B126" w14:textId="77777777" w:rsidR="00057E6A" w:rsidRPr="00AE3413" w:rsidRDefault="00057E6A" w:rsidP="00057E6A">
      <w:pPr>
        <w:numPr>
          <w:ilvl w:val="0"/>
          <w:numId w:val="2"/>
        </w:numPr>
        <w:ind w:right="5" w:hanging="412"/>
        <w:rPr>
          <w:sz w:val="24"/>
          <w:szCs w:val="24"/>
        </w:rPr>
      </w:pPr>
      <w:r w:rsidRPr="00AE3413">
        <w:rPr>
          <w:sz w:val="24"/>
          <w:szCs w:val="24"/>
        </w:rPr>
        <w:t xml:space="preserve">Evidence of their date of birth and details of the Pony Club they are a member of, must be provided on the entry form. Proof of membership must be made available on the day of competition if requested. </w:t>
      </w:r>
    </w:p>
    <w:p w14:paraId="1712CC35" w14:textId="77777777" w:rsidR="00057E6A" w:rsidRPr="00AE3413" w:rsidRDefault="00057E6A" w:rsidP="00057E6A">
      <w:pPr>
        <w:numPr>
          <w:ilvl w:val="0"/>
          <w:numId w:val="2"/>
        </w:numPr>
        <w:ind w:right="5" w:hanging="412"/>
        <w:rPr>
          <w:sz w:val="24"/>
          <w:szCs w:val="24"/>
        </w:rPr>
      </w:pPr>
      <w:r w:rsidRPr="00AE3413">
        <w:rPr>
          <w:sz w:val="24"/>
          <w:szCs w:val="24"/>
        </w:rPr>
        <w:t xml:space="preserve">Horses and ponies do not need to be EWA registered to be eligible to compete in Pony Club competitions. PCWA rules apply. </w:t>
      </w:r>
    </w:p>
    <w:p w14:paraId="4730D915" w14:textId="77777777" w:rsidR="00057E6A" w:rsidRPr="00AE3413" w:rsidRDefault="00057E6A" w:rsidP="00057E6A">
      <w:pPr>
        <w:numPr>
          <w:ilvl w:val="0"/>
          <w:numId w:val="2"/>
        </w:numPr>
        <w:ind w:right="5" w:hanging="412"/>
        <w:rPr>
          <w:sz w:val="24"/>
          <w:szCs w:val="24"/>
        </w:rPr>
      </w:pPr>
      <w:r w:rsidRPr="00AE3413">
        <w:rPr>
          <w:sz w:val="24"/>
          <w:szCs w:val="24"/>
        </w:rPr>
        <w:t xml:space="preserve">The Event Organizers retain the right to alter or amend the program and competitions offered. Entries will be allocated on a first come first served basis. Entrants who do not adhere to the PCWA Codes of Conduct will find entries will not be accepted. </w:t>
      </w:r>
    </w:p>
    <w:p w14:paraId="3804CD93" w14:textId="77777777" w:rsidR="00057E6A" w:rsidRPr="00AE3413" w:rsidRDefault="00057E6A" w:rsidP="00057E6A">
      <w:pPr>
        <w:numPr>
          <w:ilvl w:val="0"/>
          <w:numId w:val="2"/>
        </w:numPr>
        <w:ind w:right="5" w:hanging="412"/>
        <w:rPr>
          <w:sz w:val="24"/>
          <w:szCs w:val="24"/>
        </w:rPr>
      </w:pPr>
      <w:r w:rsidRPr="00AE3413">
        <w:rPr>
          <w:sz w:val="24"/>
          <w:szCs w:val="24"/>
        </w:rPr>
        <w:t xml:space="preserve">Catering: Food and refreshments will be available for purchase on the day. </w:t>
      </w:r>
    </w:p>
    <w:p w14:paraId="2B4F5D2A" w14:textId="77777777" w:rsidR="00057E6A" w:rsidRPr="00AE3413" w:rsidRDefault="00057E6A" w:rsidP="00057E6A">
      <w:pPr>
        <w:numPr>
          <w:ilvl w:val="0"/>
          <w:numId w:val="2"/>
        </w:numPr>
        <w:ind w:right="5" w:hanging="412"/>
        <w:rPr>
          <w:sz w:val="24"/>
          <w:szCs w:val="24"/>
        </w:rPr>
      </w:pPr>
      <w:r w:rsidRPr="00AE3413">
        <w:rPr>
          <w:sz w:val="24"/>
          <w:szCs w:val="24"/>
        </w:rPr>
        <w:t xml:space="preserve">A limited number of yards are available on a first come first served basis. Horses are permitted to be tied to floats, providing it is safe to do so and the float is attached to a vehicle where the handbrake is on. Please ensure horses are provided with adequate room, </w:t>
      </w:r>
      <w:proofErr w:type="gramStart"/>
      <w:r w:rsidRPr="00AE3413">
        <w:rPr>
          <w:sz w:val="24"/>
          <w:szCs w:val="24"/>
        </w:rPr>
        <w:t>shade</w:t>
      </w:r>
      <w:proofErr w:type="gramEnd"/>
      <w:r w:rsidRPr="00AE3413">
        <w:rPr>
          <w:sz w:val="24"/>
          <w:szCs w:val="24"/>
        </w:rPr>
        <w:t xml:space="preserve"> and water. </w:t>
      </w:r>
    </w:p>
    <w:p w14:paraId="1EB5E927" w14:textId="77777777" w:rsidR="00057E6A" w:rsidRPr="00AE3413" w:rsidRDefault="00057E6A" w:rsidP="00057E6A">
      <w:pPr>
        <w:numPr>
          <w:ilvl w:val="0"/>
          <w:numId w:val="2"/>
        </w:numPr>
        <w:ind w:right="5" w:hanging="412"/>
        <w:rPr>
          <w:sz w:val="24"/>
          <w:szCs w:val="24"/>
        </w:rPr>
      </w:pPr>
      <w:r w:rsidRPr="00AE3413">
        <w:rPr>
          <w:sz w:val="24"/>
          <w:szCs w:val="24"/>
        </w:rPr>
        <w:t xml:space="preserve">Refunds and Scratching’s: Entry fees will not be refunded after the closing date of entries unless a medical or veterinary certificate is produced within 5 days of the completion of the event. In such cases 50% of the entry fees will be retained by the Organizing Committee. Entry fees will be refunded in full for withdrawals before the closing date. Scratching due to Covid-19 after the event closing date will be refunded with a $15 admin fee to be kept by the Organizing Committee. </w:t>
      </w:r>
    </w:p>
    <w:p w14:paraId="6AF07521" w14:textId="77777777" w:rsidR="00057E6A" w:rsidRPr="00AE3413" w:rsidRDefault="00057E6A" w:rsidP="00057E6A">
      <w:pPr>
        <w:numPr>
          <w:ilvl w:val="0"/>
          <w:numId w:val="2"/>
        </w:numPr>
        <w:spacing w:after="12" w:line="259" w:lineRule="auto"/>
        <w:ind w:right="5" w:hanging="412"/>
        <w:rPr>
          <w:sz w:val="24"/>
          <w:szCs w:val="24"/>
        </w:rPr>
      </w:pPr>
      <w:r w:rsidRPr="00AE3413">
        <w:rPr>
          <w:i/>
          <w:sz w:val="24"/>
          <w:szCs w:val="24"/>
        </w:rPr>
        <w:t xml:space="preserve">Dogs are NOT PERMITTED on the grounds at all. </w:t>
      </w:r>
    </w:p>
    <w:p w14:paraId="25CA6C00" w14:textId="77777777" w:rsidR="00057E6A" w:rsidRPr="00AE3413" w:rsidRDefault="00057E6A" w:rsidP="00057E6A">
      <w:pPr>
        <w:numPr>
          <w:ilvl w:val="0"/>
          <w:numId w:val="2"/>
        </w:numPr>
        <w:ind w:right="5" w:hanging="412"/>
        <w:rPr>
          <w:sz w:val="24"/>
          <w:szCs w:val="24"/>
        </w:rPr>
      </w:pPr>
      <w:r w:rsidRPr="00AE3413">
        <w:rPr>
          <w:sz w:val="24"/>
          <w:szCs w:val="24"/>
        </w:rPr>
        <w:t xml:space="preserve">Protests and Appeals: These must be in writing and accompanied by a fee of $100. The Ground Jury consists of all the judges at the event. </w:t>
      </w:r>
    </w:p>
    <w:p w14:paraId="619DFCF6" w14:textId="77777777" w:rsidR="00057E6A" w:rsidRPr="00AE3413" w:rsidRDefault="00057E6A" w:rsidP="00057E6A">
      <w:pPr>
        <w:numPr>
          <w:ilvl w:val="0"/>
          <w:numId w:val="2"/>
        </w:numPr>
        <w:ind w:right="5" w:hanging="412"/>
        <w:rPr>
          <w:sz w:val="24"/>
          <w:szCs w:val="24"/>
        </w:rPr>
      </w:pPr>
      <w:r w:rsidRPr="00AE3413">
        <w:rPr>
          <w:sz w:val="24"/>
          <w:szCs w:val="24"/>
        </w:rPr>
        <w:t xml:space="preserve">Lunging: If you wish to lunge your horse you must wear an approved riding helmet and fully enclosed shoes and </w:t>
      </w:r>
    </w:p>
    <w:p w14:paraId="04FE55B8" w14:textId="77777777" w:rsidR="00057E6A" w:rsidRPr="00AE3413" w:rsidRDefault="00057E6A" w:rsidP="00057E6A">
      <w:pPr>
        <w:ind w:left="541" w:right="5"/>
        <w:rPr>
          <w:sz w:val="24"/>
          <w:szCs w:val="24"/>
        </w:rPr>
      </w:pPr>
      <w:r w:rsidRPr="00AE3413">
        <w:rPr>
          <w:sz w:val="24"/>
          <w:szCs w:val="24"/>
        </w:rPr>
        <w:lastRenderedPageBreak/>
        <w:t xml:space="preserve">it must be in the designated lunging area so as not to interfere with other competitors. All helmets must satisfy the Australian Safety Standards and must have the numbers –3838; or EN 1384 or ASTN F1163. </w:t>
      </w:r>
    </w:p>
    <w:p w14:paraId="2C2B19FC" w14:textId="77777777" w:rsidR="00057E6A" w:rsidRPr="00AE3413" w:rsidRDefault="00057E6A" w:rsidP="00057E6A">
      <w:pPr>
        <w:numPr>
          <w:ilvl w:val="0"/>
          <w:numId w:val="2"/>
        </w:numPr>
        <w:ind w:right="5" w:hanging="412"/>
        <w:rPr>
          <w:sz w:val="28"/>
          <w:szCs w:val="28"/>
        </w:rPr>
      </w:pPr>
      <w:r w:rsidRPr="00AE3413">
        <w:rPr>
          <w:sz w:val="24"/>
          <w:szCs w:val="24"/>
        </w:rPr>
        <w:t>Officials, Ground Staff and Volunteers: These people are essential in the running of our competitions and events. Please treat them with respect. Poor sportsmanship will not be tolerated. Verbal or physical bullying</w:t>
      </w:r>
      <w:r>
        <w:rPr>
          <w:sz w:val="24"/>
          <w:szCs w:val="24"/>
        </w:rPr>
        <w:t xml:space="preserve"> </w:t>
      </w:r>
      <w:proofErr w:type="spellStart"/>
      <w:r>
        <w:rPr>
          <w:sz w:val="24"/>
          <w:szCs w:val="24"/>
        </w:rPr>
        <w:t>behavior</w:t>
      </w:r>
      <w:proofErr w:type="spellEnd"/>
      <w:r>
        <w:rPr>
          <w:sz w:val="24"/>
          <w:szCs w:val="24"/>
        </w:rPr>
        <w:t xml:space="preserve"> will be reported to the CEO of EWA, the EO of PCWA and disciplinary action will be taken where appropriate.</w:t>
      </w:r>
    </w:p>
    <w:p w14:paraId="0C909D7C" w14:textId="77777777" w:rsidR="00057E6A" w:rsidRPr="00AE3413" w:rsidRDefault="00057E6A" w:rsidP="00057E6A">
      <w:pPr>
        <w:numPr>
          <w:ilvl w:val="0"/>
          <w:numId w:val="2"/>
        </w:numPr>
        <w:ind w:right="5" w:hanging="412"/>
        <w:rPr>
          <w:sz w:val="24"/>
          <w:szCs w:val="24"/>
        </w:rPr>
      </w:pPr>
      <w:r w:rsidRPr="00AE3413">
        <w:rPr>
          <w:sz w:val="24"/>
          <w:szCs w:val="24"/>
        </w:rPr>
        <w:t xml:space="preserve">Duty of care: It is your responsibility to promptly report unsafe and or hazardous situations to the Organizing Committee. </w:t>
      </w:r>
    </w:p>
    <w:p w14:paraId="22F655B8" w14:textId="77777777" w:rsidR="00057E6A" w:rsidRPr="00AE3413" w:rsidRDefault="00057E6A" w:rsidP="00057E6A">
      <w:pPr>
        <w:numPr>
          <w:ilvl w:val="0"/>
          <w:numId w:val="2"/>
        </w:numPr>
        <w:ind w:right="5" w:hanging="412"/>
        <w:rPr>
          <w:sz w:val="24"/>
          <w:szCs w:val="24"/>
        </w:rPr>
      </w:pPr>
      <w:r w:rsidRPr="00AE3413">
        <w:rPr>
          <w:sz w:val="24"/>
          <w:szCs w:val="24"/>
        </w:rPr>
        <w:t xml:space="preserve">Warm up Arena Etiquette: As there are many horses warming up in a restricted area it is important that all riders have knowledge of the etiquette required in group riding. This ensures safe riding and achieves harmony in busy areas. </w:t>
      </w:r>
    </w:p>
    <w:p w14:paraId="5F434C1C" w14:textId="77777777" w:rsidR="00057E6A" w:rsidRPr="00AE3413" w:rsidRDefault="00057E6A" w:rsidP="00057E6A">
      <w:pPr>
        <w:numPr>
          <w:ilvl w:val="1"/>
          <w:numId w:val="2"/>
        </w:numPr>
        <w:ind w:right="5" w:hanging="162"/>
        <w:rPr>
          <w:sz w:val="24"/>
          <w:szCs w:val="24"/>
        </w:rPr>
      </w:pPr>
      <w:r w:rsidRPr="00AE3413">
        <w:rPr>
          <w:sz w:val="24"/>
          <w:szCs w:val="24"/>
        </w:rPr>
        <w:t xml:space="preserve">Safety is paramount and a collision should be avoided at all </w:t>
      </w:r>
      <w:proofErr w:type="gramStart"/>
      <w:r w:rsidRPr="00AE3413">
        <w:rPr>
          <w:sz w:val="24"/>
          <w:szCs w:val="24"/>
        </w:rPr>
        <w:t>times</w:t>
      </w:r>
      <w:proofErr w:type="gramEnd"/>
      <w:r w:rsidRPr="00AE3413">
        <w:rPr>
          <w:sz w:val="24"/>
          <w:szCs w:val="24"/>
        </w:rPr>
        <w:t xml:space="preserve"> </w:t>
      </w:r>
    </w:p>
    <w:p w14:paraId="33CBA6F7" w14:textId="77777777" w:rsidR="00057E6A" w:rsidRPr="00AE3413" w:rsidRDefault="00057E6A" w:rsidP="00057E6A">
      <w:pPr>
        <w:numPr>
          <w:ilvl w:val="1"/>
          <w:numId w:val="2"/>
        </w:numPr>
        <w:ind w:right="5" w:hanging="162"/>
        <w:rPr>
          <w:sz w:val="24"/>
          <w:szCs w:val="24"/>
        </w:rPr>
      </w:pPr>
      <w:r w:rsidRPr="00AE3413">
        <w:rPr>
          <w:sz w:val="24"/>
          <w:szCs w:val="24"/>
        </w:rPr>
        <w:t xml:space="preserve">before entering the warm-up area make sure the gateway and immediate track are clear </w:t>
      </w:r>
    </w:p>
    <w:p w14:paraId="26D10E93" w14:textId="77777777" w:rsidR="00057E6A" w:rsidRPr="00AE3413" w:rsidRDefault="00057E6A" w:rsidP="00057E6A">
      <w:pPr>
        <w:numPr>
          <w:ilvl w:val="1"/>
          <w:numId w:val="2"/>
        </w:numPr>
        <w:ind w:right="5" w:hanging="162"/>
        <w:rPr>
          <w:sz w:val="24"/>
          <w:szCs w:val="24"/>
        </w:rPr>
      </w:pPr>
      <w:r w:rsidRPr="00AE3413">
        <w:rPr>
          <w:sz w:val="24"/>
          <w:szCs w:val="24"/>
        </w:rPr>
        <w:t xml:space="preserve">riders should pass left shoulder to left shoulder when on the </w:t>
      </w:r>
      <w:proofErr w:type="gramStart"/>
      <w:r w:rsidRPr="00AE3413">
        <w:rPr>
          <w:sz w:val="24"/>
          <w:szCs w:val="24"/>
        </w:rPr>
        <w:t>track</w:t>
      </w:r>
      <w:proofErr w:type="gramEnd"/>
      <w:r w:rsidRPr="00AE3413">
        <w:rPr>
          <w:sz w:val="24"/>
          <w:szCs w:val="24"/>
        </w:rPr>
        <w:t xml:space="preserve"> </w:t>
      </w:r>
    </w:p>
    <w:p w14:paraId="3D28E3C3" w14:textId="77777777" w:rsidR="00057E6A" w:rsidRPr="00AE3413" w:rsidRDefault="00057E6A" w:rsidP="00057E6A">
      <w:pPr>
        <w:numPr>
          <w:ilvl w:val="1"/>
          <w:numId w:val="2"/>
        </w:numPr>
        <w:ind w:right="5" w:hanging="162"/>
        <w:rPr>
          <w:sz w:val="24"/>
          <w:szCs w:val="24"/>
        </w:rPr>
      </w:pPr>
      <w:r w:rsidRPr="00AE3413">
        <w:rPr>
          <w:sz w:val="24"/>
          <w:szCs w:val="24"/>
        </w:rPr>
        <w:t xml:space="preserve">when not on the outside track, e.g. on a diagonal line, riders should give way to horses on their </w:t>
      </w:r>
      <w:proofErr w:type="gramStart"/>
      <w:r w:rsidRPr="00AE3413">
        <w:rPr>
          <w:sz w:val="24"/>
          <w:szCs w:val="24"/>
        </w:rPr>
        <w:t>left</w:t>
      </w:r>
      <w:proofErr w:type="gramEnd"/>
      <w:r w:rsidRPr="00AE3413">
        <w:rPr>
          <w:sz w:val="24"/>
          <w:szCs w:val="24"/>
        </w:rPr>
        <w:t xml:space="preserve"> </w:t>
      </w:r>
    </w:p>
    <w:p w14:paraId="64B678D1" w14:textId="77777777" w:rsidR="00057E6A" w:rsidRPr="00AE3413" w:rsidRDefault="00057E6A" w:rsidP="00057E6A">
      <w:pPr>
        <w:numPr>
          <w:ilvl w:val="1"/>
          <w:numId w:val="2"/>
        </w:numPr>
        <w:ind w:right="5" w:hanging="162"/>
        <w:rPr>
          <w:sz w:val="24"/>
          <w:szCs w:val="24"/>
        </w:rPr>
      </w:pPr>
      <w:r w:rsidRPr="00AE3413">
        <w:rPr>
          <w:sz w:val="24"/>
          <w:szCs w:val="24"/>
        </w:rPr>
        <w:t xml:space="preserve">the more progressive gait has priority on the </w:t>
      </w:r>
      <w:proofErr w:type="gramStart"/>
      <w:r w:rsidRPr="00AE3413">
        <w:rPr>
          <w:sz w:val="24"/>
          <w:szCs w:val="24"/>
        </w:rPr>
        <w:t>track</w:t>
      </w:r>
      <w:proofErr w:type="gramEnd"/>
      <w:r w:rsidRPr="00AE3413">
        <w:rPr>
          <w:sz w:val="24"/>
          <w:szCs w:val="24"/>
        </w:rPr>
        <w:t xml:space="preserve"> </w:t>
      </w:r>
    </w:p>
    <w:p w14:paraId="4745E6FB" w14:textId="77777777" w:rsidR="00057E6A" w:rsidRPr="00AE3413" w:rsidRDefault="00057E6A" w:rsidP="00057E6A">
      <w:pPr>
        <w:numPr>
          <w:ilvl w:val="1"/>
          <w:numId w:val="2"/>
        </w:numPr>
        <w:ind w:right="5" w:hanging="162"/>
        <w:rPr>
          <w:sz w:val="24"/>
          <w:szCs w:val="24"/>
        </w:rPr>
      </w:pPr>
      <w:r w:rsidRPr="00AE3413">
        <w:rPr>
          <w:sz w:val="24"/>
          <w:szCs w:val="24"/>
        </w:rPr>
        <w:t xml:space="preserve">halt should not be on the </w:t>
      </w:r>
      <w:proofErr w:type="gramStart"/>
      <w:r w:rsidRPr="00AE3413">
        <w:rPr>
          <w:sz w:val="24"/>
          <w:szCs w:val="24"/>
        </w:rPr>
        <w:t>track</w:t>
      </w:r>
      <w:proofErr w:type="gramEnd"/>
      <w:r w:rsidRPr="00AE3413">
        <w:rPr>
          <w:sz w:val="24"/>
          <w:szCs w:val="24"/>
        </w:rPr>
        <w:t xml:space="preserve"> </w:t>
      </w:r>
    </w:p>
    <w:p w14:paraId="5FBB0B17" w14:textId="77777777" w:rsidR="00057E6A" w:rsidRPr="00AE3413" w:rsidRDefault="00057E6A" w:rsidP="00057E6A">
      <w:pPr>
        <w:numPr>
          <w:ilvl w:val="1"/>
          <w:numId w:val="2"/>
        </w:numPr>
        <w:ind w:right="5" w:hanging="162"/>
        <w:rPr>
          <w:sz w:val="24"/>
          <w:szCs w:val="24"/>
        </w:rPr>
      </w:pPr>
      <w:r w:rsidRPr="00AE3413">
        <w:rPr>
          <w:sz w:val="24"/>
          <w:szCs w:val="24"/>
        </w:rPr>
        <w:t xml:space="preserve">walk should not be on the track and does not have right of </w:t>
      </w:r>
      <w:proofErr w:type="gramStart"/>
      <w:r w:rsidRPr="00AE3413">
        <w:rPr>
          <w:sz w:val="24"/>
          <w:szCs w:val="24"/>
        </w:rPr>
        <w:t>way</w:t>
      </w:r>
      <w:proofErr w:type="gramEnd"/>
      <w:r w:rsidRPr="00AE3413">
        <w:rPr>
          <w:sz w:val="24"/>
          <w:szCs w:val="24"/>
        </w:rPr>
        <w:t xml:space="preserve"> </w:t>
      </w:r>
    </w:p>
    <w:p w14:paraId="25A55E61" w14:textId="77777777" w:rsidR="00057E6A" w:rsidRPr="00AE3413" w:rsidRDefault="00057E6A" w:rsidP="00057E6A">
      <w:pPr>
        <w:numPr>
          <w:ilvl w:val="1"/>
          <w:numId w:val="2"/>
        </w:numPr>
        <w:ind w:right="5" w:hanging="162"/>
        <w:rPr>
          <w:sz w:val="24"/>
          <w:szCs w:val="24"/>
        </w:rPr>
      </w:pPr>
      <w:r w:rsidRPr="00AE3413">
        <w:rPr>
          <w:sz w:val="24"/>
          <w:szCs w:val="24"/>
        </w:rPr>
        <w:t xml:space="preserve">trot has priority over </w:t>
      </w:r>
      <w:proofErr w:type="gramStart"/>
      <w:r w:rsidRPr="00AE3413">
        <w:rPr>
          <w:sz w:val="24"/>
          <w:szCs w:val="24"/>
        </w:rPr>
        <w:t>walk</w:t>
      </w:r>
      <w:proofErr w:type="gramEnd"/>
      <w:r w:rsidRPr="00AE3413">
        <w:rPr>
          <w:sz w:val="24"/>
          <w:szCs w:val="24"/>
        </w:rPr>
        <w:t xml:space="preserve"> </w:t>
      </w:r>
    </w:p>
    <w:p w14:paraId="54226DBA" w14:textId="77777777" w:rsidR="00057E6A" w:rsidRPr="00AE3413" w:rsidRDefault="00057E6A" w:rsidP="00057E6A">
      <w:pPr>
        <w:numPr>
          <w:ilvl w:val="1"/>
          <w:numId w:val="2"/>
        </w:numPr>
        <w:ind w:right="5" w:hanging="162"/>
        <w:rPr>
          <w:sz w:val="24"/>
          <w:szCs w:val="24"/>
        </w:rPr>
      </w:pPr>
      <w:r w:rsidRPr="00AE3413">
        <w:rPr>
          <w:sz w:val="24"/>
          <w:szCs w:val="24"/>
        </w:rPr>
        <w:t xml:space="preserve">canter has priority over </w:t>
      </w:r>
      <w:proofErr w:type="gramStart"/>
      <w:r w:rsidRPr="00AE3413">
        <w:rPr>
          <w:sz w:val="24"/>
          <w:szCs w:val="24"/>
        </w:rPr>
        <w:t>trot</w:t>
      </w:r>
      <w:proofErr w:type="gramEnd"/>
      <w:r w:rsidRPr="00AE3413">
        <w:rPr>
          <w:sz w:val="24"/>
          <w:szCs w:val="24"/>
        </w:rPr>
        <w:t xml:space="preserve"> </w:t>
      </w:r>
    </w:p>
    <w:p w14:paraId="47D86524" w14:textId="77777777" w:rsidR="00057E6A" w:rsidRPr="00AE3413" w:rsidRDefault="00057E6A" w:rsidP="00057E6A">
      <w:pPr>
        <w:numPr>
          <w:ilvl w:val="1"/>
          <w:numId w:val="2"/>
        </w:numPr>
        <w:ind w:right="5" w:hanging="162"/>
        <w:rPr>
          <w:sz w:val="24"/>
          <w:szCs w:val="24"/>
        </w:rPr>
      </w:pPr>
      <w:r w:rsidRPr="00AE3413">
        <w:rPr>
          <w:sz w:val="24"/>
          <w:szCs w:val="24"/>
        </w:rPr>
        <w:t xml:space="preserve">lateral work has priority over all </w:t>
      </w:r>
      <w:proofErr w:type="gramStart"/>
      <w:r w:rsidRPr="00AE3413">
        <w:rPr>
          <w:sz w:val="24"/>
          <w:szCs w:val="24"/>
        </w:rPr>
        <w:t>paces</w:t>
      </w:r>
      <w:proofErr w:type="gramEnd"/>
      <w:r w:rsidRPr="00AE3413">
        <w:rPr>
          <w:sz w:val="24"/>
          <w:szCs w:val="24"/>
        </w:rPr>
        <w:t xml:space="preserve"> </w:t>
      </w:r>
    </w:p>
    <w:p w14:paraId="53ACF77C" w14:textId="77777777" w:rsidR="00057E6A" w:rsidRPr="00AE3413" w:rsidRDefault="00057E6A" w:rsidP="00057E6A">
      <w:pPr>
        <w:numPr>
          <w:ilvl w:val="1"/>
          <w:numId w:val="2"/>
        </w:numPr>
        <w:ind w:right="5" w:hanging="162"/>
        <w:rPr>
          <w:sz w:val="24"/>
          <w:szCs w:val="24"/>
        </w:rPr>
      </w:pPr>
      <w:r w:rsidRPr="00AE3413">
        <w:rPr>
          <w:sz w:val="24"/>
          <w:szCs w:val="24"/>
        </w:rPr>
        <w:t xml:space="preserve">When circling, anticipate your return to the track so as to not stop the flow of other </w:t>
      </w:r>
      <w:proofErr w:type="gramStart"/>
      <w:r w:rsidRPr="00AE3413">
        <w:rPr>
          <w:sz w:val="24"/>
          <w:szCs w:val="24"/>
        </w:rPr>
        <w:t>riders</w:t>
      </w:r>
      <w:proofErr w:type="gramEnd"/>
      <w:r w:rsidRPr="00AE3413">
        <w:rPr>
          <w:sz w:val="24"/>
          <w:szCs w:val="24"/>
        </w:rPr>
        <w:t xml:space="preserve"> </w:t>
      </w:r>
    </w:p>
    <w:p w14:paraId="2D9F2EFC" w14:textId="77777777" w:rsidR="00057E6A" w:rsidRPr="00AE3413" w:rsidRDefault="00057E6A" w:rsidP="00057E6A">
      <w:pPr>
        <w:numPr>
          <w:ilvl w:val="1"/>
          <w:numId w:val="2"/>
        </w:numPr>
        <w:ind w:right="5" w:hanging="162"/>
        <w:rPr>
          <w:sz w:val="24"/>
          <w:szCs w:val="24"/>
        </w:rPr>
      </w:pPr>
      <w:r w:rsidRPr="00AE3413">
        <w:rPr>
          <w:sz w:val="24"/>
          <w:szCs w:val="24"/>
        </w:rPr>
        <w:t xml:space="preserve">mounting, dismounting and gear adjustment should be done off the </w:t>
      </w:r>
      <w:proofErr w:type="gramStart"/>
      <w:r w:rsidRPr="00AE3413">
        <w:rPr>
          <w:sz w:val="24"/>
          <w:szCs w:val="24"/>
        </w:rPr>
        <w:t>track</w:t>
      </w:r>
      <w:proofErr w:type="gramEnd"/>
      <w:r w:rsidRPr="00AE3413">
        <w:rPr>
          <w:sz w:val="24"/>
          <w:szCs w:val="24"/>
        </w:rPr>
        <w:t xml:space="preserve"> </w:t>
      </w:r>
    </w:p>
    <w:p w14:paraId="4EDA3258" w14:textId="77777777" w:rsidR="00057E6A" w:rsidRPr="00AE3413" w:rsidRDefault="00057E6A" w:rsidP="00057E6A">
      <w:pPr>
        <w:numPr>
          <w:ilvl w:val="1"/>
          <w:numId w:val="2"/>
        </w:numPr>
        <w:ind w:right="5" w:hanging="162"/>
        <w:rPr>
          <w:sz w:val="24"/>
          <w:szCs w:val="24"/>
        </w:rPr>
      </w:pPr>
      <w:r w:rsidRPr="00AE3413">
        <w:rPr>
          <w:sz w:val="24"/>
          <w:szCs w:val="24"/>
        </w:rPr>
        <w:t xml:space="preserve">Consideration should be given to behaviour of other horses in the arena that may upset your </w:t>
      </w:r>
      <w:proofErr w:type="gramStart"/>
      <w:r w:rsidRPr="00AE3413">
        <w:rPr>
          <w:sz w:val="24"/>
          <w:szCs w:val="24"/>
        </w:rPr>
        <w:t>horse</w:t>
      </w:r>
      <w:proofErr w:type="gramEnd"/>
      <w:r w:rsidRPr="00AE3413">
        <w:rPr>
          <w:sz w:val="24"/>
          <w:szCs w:val="24"/>
        </w:rPr>
        <w:t xml:space="preserve"> </w:t>
      </w:r>
    </w:p>
    <w:p w14:paraId="23CA27AC" w14:textId="77777777" w:rsidR="00057E6A" w:rsidRPr="00AE3413" w:rsidRDefault="00057E6A" w:rsidP="00057E6A">
      <w:pPr>
        <w:numPr>
          <w:ilvl w:val="1"/>
          <w:numId w:val="2"/>
        </w:numPr>
        <w:ind w:right="5" w:hanging="162"/>
        <w:rPr>
          <w:sz w:val="24"/>
          <w:szCs w:val="24"/>
        </w:rPr>
      </w:pPr>
      <w:r w:rsidRPr="00AE3413">
        <w:rPr>
          <w:sz w:val="24"/>
          <w:szCs w:val="24"/>
        </w:rPr>
        <w:t xml:space="preserve">it may be necessary if your horse is upsetting others to leave the </w:t>
      </w:r>
      <w:proofErr w:type="gramStart"/>
      <w:r w:rsidRPr="00AE3413">
        <w:rPr>
          <w:sz w:val="24"/>
          <w:szCs w:val="24"/>
        </w:rPr>
        <w:t>area</w:t>
      </w:r>
      <w:proofErr w:type="gramEnd"/>
      <w:r w:rsidRPr="00AE3413">
        <w:rPr>
          <w:sz w:val="24"/>
          <w:szCs w:val="24"/>
        </w:rPr>
        <w:t xml:space="preserve"> </w:t>
      </w:r>
    </w:p>
    <w:p w14:paraId="1D60B2D3" w14:textId="77777777" w:rsidR="00057E6A" w:rsidRPr="00AE3413" w:rsidRDefault="00057E6A" w:rsidP="00057E6A">
      <w:pPr>
        <w:numPr>
          <w:ilvl w:val="1"/>
          <w:numId w:val="2"/>
        </w:numPr>
        <w:ind w:right="5" w:hanging="162"/>
        <w:rPr>
          <w:sz w:val="24"/>
          <w:szCs w:val="24"/>
        </w:rPr>
      </w:pPr>
      <w:r w:rsidRPr="00AE3413">
        <w:rPr>
          <w:sz w:val="24"/>
          <w:szCs w:val="24"/>
        </w:rPr>
        <w:t xml:space="preserve">if a horse is upsetting the majority, an Official should be sought to request that horse’s removal for safety </w:t>
      </w:r>
      <w:proofErr w:type="gramStart"/>
      <w:r w:rsidRPr="00AE3413">
        <w:rPr>
          <w:sz w:val="24"/>
          <w:szCs w:val="24"/>
        </w:rPr>
        <w:t>reasons</w:t>
      </w:r>
      <w:proofErr w:type="gramEnd"/>
      <w:r w:rsidRPr="00AE3413">
        <w:rPr>
          <w:sz w:val="24"/>
          <w:szCs w:val="24"/>
        </w:rPr>
        <w:t xml:space="preserve"> </w:t>
      </w:r>
    </w:p>
    <w:p w14:paraId="21B90B1E" w14:textId="77777777" w:rsidR="00057E6A" w:rsidRPr="00AE3413" w:rsidRDefault="00057E6A" w:rsidP="00057E6A">
      <w:pPr>
        <w:numPr>
          <w:ilvl w:val="1"/>
          <w:numId w:val="2"/>
        </w:numPr>
        <w:ind w:right="5" w:hanging="162"/>
        <w:rPr>
          <w:sz w:val="24"/>
          <w:szCs w:val="24"/>
        </w:rPr>
      </w:pPr>
      <w:r w:rsidRPr="00AE3413">
        <w:rPr>
          <w:sz w:val="24"/>
          <w:szCs w:val="24"/>
        </w:rPr>
        <w:t xml:space="preserve">horses are to be lunged in the designated lunging arena. </w:t>
      </w:r>
    </w:p>
    <w:p w14:paraId="52EC35CB" w14:textId="77777777" w:rsidR="00057E6A" w:rsidRPr="00AE3413" w:rsidRDefault="00057E6A" w:rsidP="00057E6A">
      <w:pPr>
        <w:numPr>
          <w:ilvl w:val="1"/>
          <w:numId w:val="2"/>
        </w:numPr>
        <w:ind w:right="5" w:hanging="162"/>
        <w:rPr>
          <w:sz w:val="24"/>
          <w:szCs w:val="24"/>
        </w:rPr>
      </w:pPr>
      <w:proofErr w:type="gramStart"/>
      <w:r w:rsidRPr="00AE3413">
        <w:rPr>
          <w:sz w:val="24"/>
          <w:szCs w:val="24"/>
        </w:rPr>
        <w:t>lower level</w:t>
      </w:r>
      <w:proofErr w:type="gramEnd"/>
      <w:r w:rsidRPr="00AE3413">
        <w:rPr>
          <w:sz w:val="24"/>
          <w:szCs w:val="24"/>
        </w:rPr>
        <w:t xml:space="preserve"> riders should not disturb the warm up of higher-level riders. </w:t>
      </w:r>
    </w:p>
    <w:p w14:paraId="47935847" w14:textId="77777777" w:rsidR="00057E6A" w:rsidRPr="00057E6A" w:rsidRDefault="00057E6A" w:rsidP="00057E6A">
      <w:pPr>
        <w:ind w:left="517" w:right="5" w:firstLine="0"/>
        <w:rPr>
          <w:sz w:val="24"/>
          <w:szCs w:val="24"/>
        </w:rPr>
      </w:pPr>
    </w:p>
    <w:sectPr w:rsidR="00057E6A" w:rsidRPr="00057E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C16DC"/>
    <w:multiLevelType w:val="hybridMultilevel"/>
    <w:tmpl w:val="4AB09852"/>
    <w:lvl w:ilvl="0" w:tplc="0A0E309E">
      <w:start w:val="1"/>
      <w:numFmt w:val="bullet"/>
      <w:lvlText w:val="•"/>
      <w:lvlJc w:val="left"/>
      <w:pPr>
        <w:ind w:left="16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8046E64">
      <w:start w:val="1"/>
      <w:numFmt w:val="bullet"/>
      <w:lvlText w:val="o"/>
      <w:lvlJc w:val="left"/>
      <w:pPr>
        <w:ind w:left="42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A8E11F8">
      <w:start w:val="1"/>
      <w:numFmt w:val="bullet"/>
      <w:lvlText w:val="▪"/>
      <w:lvlJc w:val="left"/>
      <w:pPr>
        <w:ind w:left="50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6C28BF6">
      <w:start w:val="1"/>
      <w:numFmt w:val="bullet"/>
      <w:lvlText w:val="•"/>
      <w:lvlJc w:val="left"/>
      <w:pPr>
        <w:ind w:left="57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6C6EF4A">
      <w:start w:val="1"/>
      <w:numFmt w:val="bullet"/>
      <w:lvlText w:val="o"/>
      <w:lvlJc w:val="left"/>
      <w:pPr>
        <w:ind w:left="64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F6E18D2">
      <w:start w:val="1"/>
      <w:numFmt w:val="bullet"/>
      <w:lvlText w:val="▪"/>
      <w:lvlJc w:val="left"/>
      <w:pPr>
        <w:ind w:left="71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4A697F4">
      <w:start w:val="1"/>
      <w:numFmt w:val="bullet"/>
      <w:lvlText w:val="•"/>
      <w:lvlJc w:val="left"/>
      <w:pPr>
        <w:ind w:left="78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D2E62C8">
      <w:start w:val="1"/>
      <w:numFmt w:val="bullet"/>
      <w:lvlText w:val="o"/>
      <w:lvlJc w:val="left"/>
      <w:pPr>
        <w:ind w:left="86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64E3D10">
      <w:start w:val="1"/>
      <w:numFmt w:val="bullet"/>
      <w:lvlText w:val="▪"/>
      <w:lvlJc w:val="left"/>
      <w:pPr>
        <w:ind w:left="93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78A77455"/>
    <w:multiLevelType w:val="hybridMultilevel"/>
    <w:tmpl w:val="668EC082"/>
    <w:lvl w:ilvl="0" w:tplc="AE7C638E">
      <w:start w:val="1"/>
      <w:numFmt w:val="decimal"/>
      <w:lvlText w:val="%1."/>
      <w:lvlJc w:val="left"/>
      <w:pPr>
        <w:ind w:left="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E2A6AA">
      <w:start w:val="1"/>
      <w:numFmt w:val="bullet"/>
      <w:lvlText w:val="•"/>
      <w:lvlJc w:val="left"/>
      <w:pPr>
        <w:ind w:left="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7C0B96">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662288">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FA4F62">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F81996">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96E2BA">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4E81A4">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726FC2">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22189300">
    <w:abstractNumId w:val="0"/>
  </w:num>
  <w:num w:numId="2" w16cid:durableId="382605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6A"/>
    <w:rsid w:val="00057E6A"/>
    <w:rsid w:val="003B5B91"/>
    <w:rsid w:val="003B6B10"/>
    <w:rsid w:val="00841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AA7DE"/>
  <w15:chartTrackingRefBased/>
  <w15:docId w15:val="{4B577011-5764-40C7-87E3-A5F51011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E6A"/>
    <w:pPr>
      <w:spacing w:after="19" w:line="248" w:lineRule="auto"/>
      <w:ind w:left="129" w:hanging="10"/>
    </w:pPr>
    <w:rPr>
      <w:rFonts w:ascii="Calibri" w:eastAsia="Calibri" w:hAnsi="Calibri" w:cs="Calibri"/>
      <w:color w:val="000000"/>
      <w:lang w:eastAsia="en-AU"/>
    </w:rPr>
  </w:style>
  <w:style w:type="paragraph" w:styleId="Heading1">
    <w:name w:val="heading 1"/>
    <w:basedOn w:val="Normal"/>
    <w:next w:val="Normal"/>
    <w:link w:val="Heading1Char"/>
    <w:uiPriority w:val="9"/>
    <w:qFormat/>
    <w:rsid w:val="00057E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E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E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E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E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E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E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E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E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E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E6A"/>
    <w:rPr>
      <w:rFonts w:eastAsiaTheme="majorEastAsia" w:cstheme="majorBidi"/>
      <w:color w:val="272727" w:themeColor="text1" w:themeTint="D8"/>
    </w:rPr>
  </w:style>
  <w:style w:type="paragraph" w:styleId="Title">
    <w:name w:val="Title"/>
    <w:basedOn w:val="Normal"/>
    <w:next w:val="Normal"/>
    <w:link w:val="TitleChar"/>
    <w:uiPriority w:val="10"/>
    <w:qFormat/>
    <w:rsid w:val="00057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E6A"/>
    <w:pPr>
      <w:spacing w:before="160"/>
      <w:jc w:val="center"/>
    </w:pPr>
    <w:rPr>
      <w:i/>
      <w:iCs/>
      <w:color w:val="404040" w:themeColor="text1" w:themeTint="BF"/>
    </w:rPr>
  </w:style>
  <w:style w:type="character" w:customStyle="1" w:styleId="QuoteChar">
    <w:name w:val="Quote Char"/>
    <w:basedOn w:val="DefaultParagraphFont"/>
    <w:link w:val="Quote"/>
    <w:uiPriority w:val="29"/>
    <w:rsid w:val="00057E6A"/>
    <w:rPr>
      <w:i/>
      <w:iCs/>
      <w:color w:val="404040" w:themeColor="text1" w:themeTint="BF"/>
    </w:rPr>
  </w:style>
  <w:style w:type="paragraph" w:styleId="ListParagraph">
    <w:name w:val="List Paragraph"/>
    <w:basedOn w:val="Normal"/>
    <w:uiPriority w:val="34"/>
    <w:qFormat/>
    <w:rsid w:val="00057E6A"/>
    <w:pPr>
      <w:ind w:left="720"/>
      <w:contextualSpacing/>
    </w:pPr>
  </w:style>
  <w:style w:type="character" w:styleId="IntenseEmphasis">
    <w:name w:val="Intense Emphasis"/>
    <w:basedOn w:val="DefaultParagraphFont"/>
    <w:uiPriority w:val="21"/>
    <w:qFormat/>
    <w:rsid w:val="00057E6A"/>
    <w:rPr>
      <w:i/>
      <w:iCs/>
      <w:color w:val="0F4761" w:themeColor="accent1" w:themeShade="BF"/>
    </w:rPr>
  </w:style>
  <w:style w:type="paragraph" w:styleId="IntenseQuote">
    <w:name w:val="Intense Quote"/>
    <w:basedOn w:val="Normal"/>
    <w:next w:val="Normal"/>
    <w:link w:val="IntenseQuoteChar"/>
    <w:uiPriority w:val="30"/>
    <w:qFormat/>
    <w:rsid w:val="00057E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E6A"/>
    <w:rPr>
      <w:i/>
      <w:iCs/>
      <w:color w:val="0F4761" w:themeColor="accent1" w:themeShade="BF"/>
    </w:rPr>
  </w:style>
  <w:style w:type="character" w:styleId="IntenseReference">
    <w:name w:val="Intense Reference"/>
    <w:basedOn w:val="DefaultParagraphFont"/>
    <w:uiPriority w:val="32"/>
    <w:qFormat/>
    <w:rsid w:val="00057E6A"/>
    <w:rPr>
      <w:b/>
      <w:bCs/>
      <w:smallCaps/>
      <w:color w:val="0F4761" w:themeColor="accent1" w:themeShade="BF"/>
      <w:spacing w:val="5"/>
    </w:rPr>
  </w:style>
  <w:style w:type="table" w:styleId="TableGrid">
    <w:name w:val="Table Grid"/>
    <w:basedOn w:val="TableNormal"/>
    <w:uiPriority w:val="39"/>
    <w:rsid w:val="003B5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Carter</dc:creator>
  <cp:keywords/>
  <dc:description/>
  <cp:lastModifiedBy>Sarah Carter</cp:lastModifiedBy>
  <cp:revision>1</cp:revision>
  <dcterms:created xsi:type="dcterms:W3CDTF">2024-01-29T10:50:00Z</dcterms:created>
  <dcterms:modified xsi:type="dcterms:W3CDTF">2024-01-29T11:06:00Z</dcterms:modified>
</cp:coreProperties>
</file>